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F215" w14:textId="77777777" w:rsidR="00E643FA" w:rsidRPr="003719DF" w:rsidRDefault="003640F9" w:rsidP="00FC2DB0">
      <w:pPr>
        <w:jc w:val="center"/>
        <w:rPr>
          <w:b/>
          <w:sz w:val="24"/>
          <w:szCs w:val="24"/>
          <w:u w:val="single"/>
        </w:rPr>
      </w:pPr>
      <w:r w:rsidRPr="003719DF">
        <w:rPr>
          <w:rFonts w:hint="eastAsia"/>
          <w:b/>
          <w:sz w:val="24"/>
          <w:szCs w:val="24"/>
          <w:u w:val="single"/>
        </w:rPr>
        <w:t>介護給付費算定に係る体制等に関する届出の提出に必要な書類について</w:t>
      </w:r>
    </w:p>
    <w:p w14:paraId="01BF0918" w14:textId="7D000678" w:rsidR="003640F9" w:rsidRDefault="005003C2" w:rsidP="003640F9">
      <w:pPr>
        <w:jc w:val="right"/>
        <w:rPr>
          <w:sz w:val="20"/>
          <w:szCs w:val="20"/>
        </w:rPr>
      </w:pPr>
      <w:r>
        <w:rPr>
          <w:rFonts w:hint="eastAsia"/>
          <w:sz w:val="20"/>
          <w:szCs w:val="20"/>
        </w:rPr>
        <w:t>令和</w:t>
      </w:r>
      <w:r w:rsidR="00E97185">
        <w:rPr>
          <w:rFonts w:hint="eastAsia"/>
          <w:sz w:val="20"/>
          <w:szCs w:val="20"/>
        </w:rPr>
        <w:t>7</w:t>
      </w:r>
      <w:r w:rsidR="003640F9" w:rsidRPr="002A3539">
        <w:rPr>
          <w:rFonts w:hint="eastAsia"/>
          <w:sz w:val="20"/>
          <w:szCs w:val="20"/>
        </w:rPr>
        <w:t>年</w:t>
      </w:r>
      <w:r w:rsidR="00DE3FCF">
        <w:rPr>
          <w:rFonts w:hint="eastAsia"/>
          <w:sz w:val="20"/>
          <w:szCs w:val="20"/>
        </w:rPr>
        <w:t>４</w:t>
      </w:r>
      <w:r w:rsidR="003640F9" w:rsidRPr="002A3539">
        <w:rPr>
          <w:rFonts w:hint="eastAsia"/>
          <w:sz w:val="20"/>
          <w:szCs w:val="20"/>
        </w:rPr>
        <w:t>月現在</w:t>
      </w:r>
    </w:p>
    <w:p w14:paraId="388BB93D" w14:textId="77777777" w:rsidR="00ED783F" w:rsidRPr="002A3539" w:rsidRDefault="00ED783F" w:rsidP="003640F9">
      <w:pPr>
        <w:jc w:val="right"/>
        <w:rPr>
          <w:sz w:val="20"/>
          <w:szCs w:val="20"/>
        </w:rPr>
      </w:pPr>
    </w:p>
    <w:p w14:paraId="18CC7BC5" w14:textId="77777777" w:rsidR="003640F9" w:rsidRPr="002A3539" w:rsidRDefault="00324F52" w:rsidP="005E3DC1">
      <w:pPr>
        <w:spacing w:line="340" w:lineRule="exact"/>
        <w:ind w:firstLineChars="72" w:firstLine="144"/>
        <w:rPr>
          <w:b/>
          <w:sz w:val="20"/>
          <w:szCs w:val="20"/>
        </w:rPr>
      </w:pPr>
      <w:r>
        <w:rPr>
          <w:rFonts w:hint="eastAsia"/>
          <w:b/>
          <w:sz w:val="20"/>
          <w:szCs w:val="20"/>
        </w:rPr>
        <w:t>サービス事業：介護予防</w:t>
      </w:r>
      <w:r w:rsidR="003640F9" w:rsidRPr="002A3539">
        <w:rPr>
          <w:rFonts w:hint="eastAsia"/>
          <w:b/>
          <w:sz w:val="20"/>
          <w:szCs w:val="20"/>
        </w:rPr>
        <w:t>訪問介護</w:t>
      </w:r>
      <w:r>
        <w:rPr>
          <w:rFonts w:hint="eastAsia"/>
          <w:b/>
          <w:sz w:val="20"/>
          <w:szCs w:val="20"/>
        </w:rPr>
        <w:t>相当サービス、訪問型サービスＡ</w:t>
      </w:r>
      <w:r w:rsidR="00226A03">
        <w:rPr>
          <w:rFonts w:hint="eastAsia"/>
          <w:b/>
          <w:sz w:val="20"/>
          <w:szCs w:val="20"/>
        </w:rPr>
        <w:t>(緩和型)</w:t>
      </w:r>
    </w:p>
    <w:tbl>
      <w:tblPr>
        <w:tblStyle w:val="a3"/>
        <w:tblW w:w="9356" w:type="dxa"/>
        <w:tblInd w:w="-176" w:type="dxa"/>
        <w:tblLook w:val="04A0" w:firstRow="1" w:lastRow="0" w:firstColumn="1" w:lastColumn="0" w:noHBand="0" w:noVBand="1"/>
      </w:tblPr>
      <w:tblGrid>
        <w:gridCol w:w="3828"/>
        <w:gridCol w:w="5528"/>
      </w:tblGrid>
      <w:tr w:rsidR="003640F9" w:rsidRPr="002A3539" w14:paraId="7C020007" w14:textId="77777777" w:rsidTr="007A6733">
        <w:tc>
          <w:tcPr>
            <w:tcW w:w="3828" w:type="dxa"/>
          </w:tcPr>
          <w:p w14:paraId="77B4E1D3" w14:textId="77777777" w:rsidR="003640F9" w:rsidRPr="002A3539" w:rsidRDefault="003640F9" w:rsidP="005E3DC1">
            <w:pPr>
              <w:spacing w:line="340" w:lineRule="exact"/>
              <w:jc w:val="center"/>
              <w:rPr>
                <w:sz w:val="20"/>
                <w:szCs w:val="20"/>
              </w:rPr>
            </w:pPr>
            <w:r w:rsidRPr="002A3539">
              <w:rPr>
                <w:rFonts w:hint="eastAsia"/>
                <w:sz w:val="20"/>
                <w:szCs w:val="20"/>
              </w:rPr>
              <w:t>事項</w:t>
            </w:r>
          </w:p>
        </w:tc>
        <w:tc>
          <w:tcPr>
            <w:tcW w:w="5528" w:type="dxa"/>
          </w:tcPr>
          <w:p w14:paraId="71484167" w14:textId="77777777" w:rsidR="003640F9" w:rsidRPr="002A3539" w:rsidRDefault="003640F9" w:rsidP="005E3DC1">
            <w:pPr>
              <w:spacing w:line="340" w:lineRule="exact"/>
              <w:jc w:val="center"/>
              <w:rPr>
                <w:sz w:val="20"/>
                <w:szCs w:val="20"/>
              </w:rPr>
            </w:pPr>
            <w:r w:rsidRPr="002A3539">
              <w:rPr>
                <w:rFonts w:hint="eastAsia"/>
                <w:sz w:val="20"/>
                <w:szCs w:val="20"/>
              </w:rPr>
              <w:t>添付書類</w:t>
            </w:r>
          </w:p>
        </w:tc>
      </w:tr>
      <w:tr w:rsidR="007B6CEE" w:rsidRPr="002A3539" w14:paraId="1E5CCAEA" w14:textId="77777777" w:rsidTr="007A6733">
        <w:tc>
          <w:tcPr>
            <w:tcW w:w="3828" w:type="dxa"/>
          </w:tcPr>
          <w:p w14:paraId="071A7633" w14:textId="42F1F051" w:rsidR="007B6CEE" w:rsidRPr="002A3539" w:rsidRDefault="007B6CEE" w:rsidP="007B6CEE">
            <w:pPr>
              <w:spacing w:line="340" w:lineRule="exact"/>
              <w:ind w:firstLineChars="100" w:firstLine="200"/>
              <w:rPr>
                <w:sz w:val="20"/>
                <w:szCs w:val="20"/>
              </w:rPr>
            </w:pPr>
            <w:r>
              <w:rPr>
                <w:rFonts w:hint="eastAsia"/>
                <w:sz w:val="20"/>
                <w:szCs w:val="20"/>
              </w:rPr>
              <w:t>高齢者虐待防止措置実施の有無</w:t>
            </w:r>
          </w:p>
        </w:tc>
        <w:tc>
          <w:tcPr>
            <w:tcW w:w="5528" w:type="dxa"/>
          </w:tcPr>
          <w:p w14:paraId="1D353C73" w14:textId="36FB028F" w:rsidR="007B6CEE" w:rsidRPr="002A3539" w:rsidRDefault="007B6CEE" w:rsidP="007B6CEE">
            <w:pPr>
              <w:spacing w:line="340" w:lineRule="exact"/>
              <w:rPr>
                <w:sz w:val="20"/>
                <w:szCs w:val="20"/>
              </w:rPr>
            </w:pPr>
            <w:r>
              <w:rPr>
                <w:rFonts w:hint="eastAsia"/>
                <w:sz w:val="20"/>
                <w:szCs w:val="20"/>
              </w:rPr>
              <w:t>・なし</w:t>
            </w:r>
          </w:p>
        </w:tc>
      </w:tr>
      <w:tr w:rsidR="00E97185" w:rsidRPr="002A3539" w14:paraId="2EDC019F" w14:textId="77777777" w:rsidTr="007A6733">
        <w:tc>
          <w:tcPr>
            <w:tcW w:w="3828" w:type="dxa"/>
          </w:tcPr>
          <w:p w14:paraId="6728A720" w14:textId="0913D3A8" w:rsidR="00E97185" w:rsidRDefault="00E97185" w:rsidP="00E97185">
            <w:pPr>
              <w:spacing w:line="340" w:lineRule="exact"/>
              <w:ind w:firstLineChars="100" w:firstLine="200"/>
              <w:rPr>
                <w:rFonts w:hint="eastAsia"/>
                <w:sz w:val="20"/>
                <w:szCs w:val="20"/>
              </w:rPr>
            </w:pPr>
            <w:r>
              <w:rPr>
                <w:rFonts w:hint="eastAsia"/>
                <w:sz w:val="20"/>
                <w:szCs w:val="20"/>
              </w:rPr>
              <w:t>業務継続計画策定の有無</w:t>
            </w:r>
          </w:p>
        </w:tc>
        <w:tc>
          <w:tcPr>
            <w:tcW w:w="5528" w:type="dxa"/>
          </w:tcPr>
          <w:p w14:paraId="1DA06F56" w14:textId="58AB8C4D" w:rsidR="00E97185" w:rsidRDefault="00E97185" w:rsidP="00E97185">
            <w:pPr>
              <w:spacing w:line="340" w:lineRule="exact"/>
              <w:rPr>
                <w:rFonts w:hint="eastAsia"/>
                <w:sz w:val="20"/>
                <w:szCs w:val="20"/>
              </w:rPr>
            </w:pPr>
            <w:r>
              <w:rPr>
                <w:rFonts w:hint="eastAsia"/>
                <w:sz w:val="20"/>
                <w:szCs w:val="20"/>
              </w:rPr>
              <w:t>・なし</w:t>
            </w:r>
          </w:p>
        </w:tc>
      </w:tr>
      <w:tr w:rsidR="00E97185" w:rsidRPr="002A3539" w14:paraId="7B555A79" w14:textId="77777777" w:rsidTr="007A6733">
        <w:tc>
          <w:tcPr>
            <w:tcW w:w="3828" w:type="dxa"/>
          </w:tcPr>
          <w:p w14:paraId="73C8173B" w14:textId="77777777" w:rsidR="00E97185" w:rsidRPr="002A3539" w:rsidRDefault="00E97185" w:rsidP="00E97185">
            <w:pPr>
              <w:spacing w:line="340" w:lineRule="exact"/>
              <w:ind w:firstLineChars="100" w:firstLine="200"/>
              <w:rPr>
                <w:sz w:val="20"/>
                <w:szCs w:val="20"/>
              </w:rPr>
            </w:pPr>
            <w:r w:rsidRPr="002A3539">
              <w:rPr>
                <w:rFonts w:hint="eastAsia"/>
                <w:sz w:val="20"/>
                <w:szCs w:val="20"/>
              </w:rPr>
              <w:t>特別地域加算</w:t>
            </w:r>
          </w:p>
        </w:tc>
        <w:tc>
          <w:tcPr>
            <w:tcW w:w="5528" w:type="dxa"/>
          </w:tcPr>
          <w:p w14:paraId="5E303B07" w14:textId="77777777" w:rsidR="00E97185" w:rsidRPr="002A3539" w:rsidRDefault="00E97185" w:rsidP="00E97185">
            <w:pPr>
              <w:spacing w:line="340" w:lineRule="exact"/>
              <w:rPr>
                <w:sz w:val="20"/>
                <w:szCs w:val="20"/>
              </w:rPr>
            </w:pPr>
            <w:r w:rsidRPr="002A3539">
              <w:rPr>
                <w:rFonts w:hint="eastAsia"/>
                <w:sz w:val="20"/>
                <w:szCs w:val="20"/>
              </w:rPr>
              <w:t>・なし</w:t>
            </w:r>
          </w:p>
        </w:tc>
      </w:tr>
      <w:tr w:rsidR="00E97185" w:rsidRPr="002A3539" w14:paraId="52DF7A94" w14:textId="77777777" w:rsidTr="007A6733">
        <w:tc>
          <w:tcPr>
            <w:tcW w:w="3828" w:type="dxa"/>
          </w:tcPr>
          <w:p w14:paraId="147CD97B" w14:textId="77777777" w:rsidR="00E97185" w:rsidRDefault="00E97185" w:rsidP="00E97185">
            <w:pPr>
              <w:spacing w:line="340" w:lineRule="exact"/>
              <w:ind w:leftChars="100" w:left="210"/>
              <w:rPr>
                <w:sz w:val="20"/>
                <w:szCs w:val="20"/>
              </w:rPr>
            </w:pPr>
            <w:r>
              <w:rPr>
                <w:rFonts w:hint="eastAsia"/>
                <w:sz w:val="20"/>
                <w:szCs w:val="20"/>
              </w:rPr>
              <w:t>中山間地域等における小規模</w:t>
            </w:r>
          </w:p>
          <w:p w14:paraId="14B01189" w14:textId="77777777" w:rsidR="00E97185" w:rsidRPr="002A3539" w:rsidRDefault="00E97185" w:rsidP="00E97185">
            <w:pPr>
              <w:spacing w:line="340" w:lineRule="exact"/>
              <w:ind w:leftChars="100" w:left="210"/>
              <w:rPr>
                <w:sz w:val="20"/>
                <w:szCs w:val="20"/>
              </w:rPr>
            </w:pPr>
            <w:r>
              <w:rPr>
                <w:rFonts w:hint="eastAsia"/>
                <w:sz w:val="20"/>
                <w:szCs w:val="20"/>
              </w:rPr>
              <w:t>事業所加算</w:t>
            </w:r>
          </w:p>
        </w:tc>
        <w:tc>
          <w:tcPr>
            <w:tcW w:w="5528" w:type="dxa"/>
          </w:tcPr>
          <w:p w14:paraId="419D840B" w14:textId="77777777" w:rsidR="00E97185" w:rsidRPr="002A3539" w:rsidRDefault="00E97185" w:rsidP="00E97185">
            <w:pPr>
              <w:spacing w:line="340" w:lineRule="exact"/>
              <w:rPr>
                <w:sz w:val="20"/>
                <w:szCs w:val="20"/>
              </w:rPr>
            </w:pPr>
            <w:r>
              <w:rPr>
                <w:rFonts w:hint="eastAsia"/>
                <w:sz w:val="20"/>
                <w:szCs w:val="20"/>
              </w:rPr>
              <w:t>・なし</w:t>
            </w:r>
          </w:p>
        </w:tc>
      </w:tr>
      <w:tr w:rsidR="00E97185" w:rsidRPr="002A3539" w14:paraId="633B1751" w14:textId="77777777" w:rsidTr="007A6733">
        <w:tc>
          <w:tcPr>
            <w:tcW w:w="3828" w:type="dxa"/>
          </w:tcPr>
          <w:p w14:paraId="233AB00C" w14:textId="773CDA81" w:rsidR="00E97185" w:rsidRDefault="00E97185" w:rsidP="00E97185">
            <w:pPr>
              <w:spacing w:line="340" w:lineRule="exact"/>
              <w:ind w:leftChars="100" w:left="210"/>
              <w:rPr>
                <w:sz w:val="20"/>
                <w:szCs w:val="20"/>
              </w:rPr>
            </w:pPr>
            <w:r>
              <w:rPr>
                <w:rFonts w:hint="eastAsia"/>
                <w:sz w:val="20"/>
                <w:szCs w:val="20"/>
              </w:rPr>
              <w:t>口腔連携強化加算</w:t>
            </w:r>
          </w:p>
        </w:tc>
        <w:tc>
          <w:tcPr>
            <w:tcW w:w="5528" w:type="dxa"/>
          </w:tcPr>
          <w:p w14:paraId="1D2B1FB6" w14:textId="6E6490CC" w:rsidR="00E97185" w:rsidRDefault="00E97185" w:rsidP="00E97185">
            <w:pPr>
              <w:spacing w:line="340" w:lineRule="exact"/>
              <w:rPr>
                <w:sz w:val="20"/>
                <w:szCs w:val="20"/>
              </w:rPr>
            </w:pPr>
            <w:r>
              <w:rPr>
                <w:rFonts w:hint="eastAsia"/>
                <w:sz w:val="20"/>
                <w:szCs w:val="20"/>
              </w:rPr>
              <w:t>・口腔連携強化加算に関する届出書</w:t>
            </w:r>
            <w:r w:rsidRPr="001A0712">
              <w:rPr>
                <w:rFonts w:hint="eastAsia"/>
                <w:sz w:val="20"/>
                <w:szCs w:val="20"/>
              </w:rPr>
              <w:t>（別紙1</w:t>
            </w:r>
            <w:r w:rsidRPr="001A0712">
              <w:rPr>
                <w:sz w:val="20"/>
                <w:szCs w:val="20"/>
              </w:rPr>
              <w:t>1-2</w:t>
            </w:r>
            <w:r w:rsidRPr="001A0712">
              <w:rPr>
                <w:rFonts w:hint="eastAsia"/>
                <w:sz w:val="20"/>
                <w:szCs w:val="20"/>
              </w:rPr>
              <w:t>）</w:t>
            </w:r>
          </w:p>
          <w:p w14:paraId="1D806F50" w14:textId="42D252E8" w:rsidR="00E97185" w:rsidRDefault="00E97185" w:rsidP="00E97185">
            <w:pPr>
              <w:spacing w:line="340" w:lineRule="exact"/>
              <w:rPr>
                <w:sz w:val="20"/>
                <w:szCs w:val="20"/>
              </w:rPr>
            </w:pPr>
            <w:r>
              <w:rPr>
                <w:rFonts w:hint="eastAsia"/>
                <w:sz w:val="20"/>
                <w:szCs w:val="20"/>
              </w:rPr>
              <w:t>・歯科医療機関と相談体制を確保したことが確認できる書類</w:t>
            </w:r>
          </w:p>
        </w:tc>
      </w:tr>
      <w:tr w:rsidR="00E97185" w:rsidRPr="002A3539" w14:paraId="21FC943D" w14:textId="77777777" w:rsidTr="007A6733">
        <w:tc>
          <w:tcPr>
            <w:tcW w:w="3828" w:type="dxa"/>
          </w:tcPr>
          <w:p w14:paraId="76E11EC2" w14:textId="030CC566" w:rsidR="00E97185" w:rsidRDefault="00E97185" w:rsidP="00E97185">
            <w:pPr>
              <w:spacing w:line="340" w:lineRule="exact"/>
              <w:ind w:leftChars="100" w:left="210"/>
              <w:rPr>
                <w:sz w:val="20"/>
                <w:szCs w:val="20"/>
              </w:rPr>
            </w:pPr>
            <w:r w:rsidRPr="002A3539">
              <w:rPr>
                <w:rFonts w:hint="eastAsia"/>
                <w:sz w:val="20"/>
                <w:szCs w:val="20"/>
              </w:rPr>
              <w:t>介護職員</w:t>
            </w:r>
            <w:r>
              <w:rPr>
                <w:rFonts w:hint="eastAsia"/>
                <w:sz w:val="20"/>
                <w:szCs w:val="20"/>
              </w:rPr>
              <w:t>等</w:t>
            </w:r>
            <w:r w:rsidRPr="002A3539">
              <w:rPr>
                <w:rFonts w:hint="eastAsia"/>
                <w:sz w:val="20"/>
                <w:szCs w:val="20"/>
              </w:rPr>
              <w:t>処遇改善加算</w:t>
            </w:r>
          </w:p>
        </w:tc>
        <w:tc>
          <w:tcPr>
            <w:tcW w:w="5528" w:type="dxa"/>
          </w:tcPr>
          <w:p w14:paraId="3565EB31" w14:textId="5C82A6DA" w:rsidR="00E97185" w:rsidRDefault="00E97185" w:rsidP="00E97185">
            <w:pPr>
              <w:spacing w:line="340" w:lineRule="exact"/>
              <w:rPr>
                <w:sz w:val="20"/>
                <w:szCs w:val="20"/>
              </w:rPr>
            </w:pPr>
            <w:r w:rsidRPr="002A3539">
              <w:rPr>
                <w:rFonts w:hint="eastAsia"/>
                <w:sz w:val="20"/>
                <w:szCs w:val="20"/>
              </w:rPr>
              <w:t>・計画書の提出が必要</w:t>
            </w:r>
          </w:p>
        </w:tc>
      </w:tr>
    </w:tbl>
    <w:p w14:paraId="7E5B3A29" w14:textId="77777777" w:rsidR="007A6733" w:rsidRDefault="007A6733" w:rsidP="005E3DC1">
      <w:pPr>
        <w:spacing w:line="340" w:lineRule="exact"/>
        <w:ind w:firstLineChars="72" w:firstLine="144"/>
        <w:rPr>
          <w:b/>
          <w:sz w:val="20"/>
          <w:szCs w:val="20"/>
        </w:rPr>
      </w:pPr>
    </w:p>
    <w:p w14:paraId="0CD329EA" w14:textId="77777777" w:rsidR="003640F9" w:rsidRPr="002A3539" w:rsidRDefault="003719DF" w:rsidP="005E3DC1">
      <w:pPr>
        <w:spacing w:line="340" w:lineRule="exact"/>
        <w:ind w:firstLineChars="72" w:firstLine="144"/>
        <w:rPr>
          <w:b/>
          <w:sz w:val="20"/>
          <w:szCs w:val="20"/>
        </w:rPr>
      </w:pPr>
      <w:r w:rsidRPr="002A3539">
        <w:rPr>
          <w:rFonts w:hint="eastAsia"/>
          <w:b/>
          <w:sz w:val="20"/>
          <w:szCs w:val="20"/>
        </w:rPr>
        <w:t>サービス</w:t>
      </w:r>
      <w:r w:rsidR="00324F52">
        <w:rPr>
          <w:rFonts w:hint="eastAsia"/>
          <w:b/>
          <w:sz w:val="20"/>
          <w:szCs w:val="20"/>
        </w:rPr>
        <w:t>種類：介護予防</w:t>
      </w:r>
      <w:r w:rsidR="003640F9" w:rsidRPr="002A3539">
        <w:rPr>
          <w:rFonts w:hint="eastAsia"/>
          <w:b/>
          <w:sz w:val="20"/>
          <w:szCs w:val="20"/>
        </w:rPr>
        <w:t>通所介護</w:t>
      </w:r>
      <w:r w:rsidR="00324F52">
        <w:rPr>
          <w:rFonts w:hint="eastAsia"/>
          <w:b/>
          <w:sz w:val="20"/>
          <w:szCs w:val="20"/>
        </w:rPr>
        <w:t>相当サービス、</w:t>
      </w:r>
      <w:r w:rsidR="003640F9" w:rsidRPr="002A3539">
        <w:rPr>
          <w:rFonts w:hint="eastAsia"/>
          <w:b/>
          <w:sz w:val="20"/>
          <w:szCs w:val="20"/>
        </w:rPr>
        <w:t>通所</w:t>
      </w:r>
      <w:r w:rsidR="00324F52">
        <w:rPr>
          <w:rFonts w:hint="eastAsia"/>
          <w:b/>
          <w:sz w:val="20"/>
          <w:szCs w:val="20"/>
        </w:rPr>
        <w:t>型</w:t>
      </w:r>
      <w:r w:rsidR="003640F9" w:rsidRPr="002A3539">
        <w:rPr>
          <w:rFonts w:hint="eastAsia"/>
          <w:b/>
          <w:sz w:val="20"/>
          <w:szCs w:val="20"/>
        </w:rPr>
        <w:t>サービス</w:t>
      </w:r>
      <w:r w:rsidR="00324F52">
        <w:rPr>
          <w:rFonts w:hint="eastAsia"/>
          <w:b/>
          <w:sz w:val="20"/>
          <w:szCs w:val="20"/>
        </w:rPr>
        <w:t>Ａ</w:t>
      </w:r>
      <w:r w:rsidR="00226A03">
        <w:rPr>
          <w:rFonts w:hint="eastAsia"/>
          <w:b/>
          <w:sz w:val="20"/>
          <w:szCs w:val="20"/>
        </w:rPr>
        <w:t>(緩和型)</w:t>
      </w:r>
    </w:p>
    <w:tbl>
      <w:tblPr>
        <w:tblStyle w:val="a3"/>
        <w:tblW w:w="9356" w:type="dxa"/>
        <w:tblInd w:w="-176" w:type="dxa"/>
        <w:tblLook w:val="04A0" w:firstRow="1" w:lastRow="0" w:firstColumn="1" w:lastColumn="0" w:noHBand="0" w:noVBand="1"/>
      </w:tblPr>
      <w:tblGrid>
        <w:gridCol w:w="3828"/>
        <w:gridCol w:w="5528"/>
      </w:tblGrid>
      <w:tr w:rsidR="003640F9" w:rsidRPr="002A3539" w14:paraId="58C31D4A" w14:textId="77777777" w:rsidTr="00DE3FCF">
        <w:tc>
          <w:tcPr>
            <w:tcW w:w="3828" w:type="dxa"/>
          </w:tcPr>
          <w:p w14:paraId="1BFBA298" w14:textId="77777777" w:rsidR="003640F9" w:rsidRPr="002A3539" w:rsidRDefault="003640F9" w:rsidP="005E3DC1">
            <w:pPr>
              <w:spacing w:line="340" w:lineRule="exact"/>
              <w:jc w:val="center"/>
              <w:rPr>
                <w:sz w:val="20"/>
                <w:szCs w:val="20"/>
              </w:rPr>
            </w:pPr>
            <w:r w:rsidRPr="002A3539">
              <w:rPr>
                <w:rFonts w:hint="eastAsia"/>
                <w:sz w:val="20"/>
                <w:szCs w:val="20"/>
              </w:rPr>
              <w:t>事項</w:t>
            </w:r>
          </w:p>
        </w:tc>
        <w:tc>
          <w:tcPr>
            <w:tcW w:w="5528" w:type="dxa"/>
          </w:tcPr>
          <w:p w14:paraId="1F99579E" w14:textId="77777777" w:rsidR="003640F9" w:rsidRPr="002A3539" w:rsidRDefault="00341E98" w:rsidP="005E3DC1">
            <w:pPr>
              <w:spacing w:line="340" w:lineRule="exact"/>
              <w:jc w:val="center"/>
              <w:rPr>
                <w:sz w:val="20"/>
                <w:szCs w:val="20"/>
              </w:rPr>
            </w:pPr>
            <w:r w:rsidRPr="002A3539">
              <w:rPr>
                <w:rFonts w:hint="eastAsia"/>
                <w:sz w:val="20"/>
                <w:szCs w:val="20"/>
              </w:rPr>
              <w:t>添付書類</w:t>
            </w:r>
          </w:p>
        </w:tc>
      </w:tr>
      <w:tr w:rsidR="003640F9" w:rsidRPr="002A3539" w14:paraId="3F56E169" w14:textId="77777777" w:rsidTr="00DE3FCF">
        <w:tc>
          <w:tcPr>
            <w:tcW w:w="3828" w:type="dxa"/>
          </w:tcPr>
          <w:p w14:paraId="5047985E" w14:textId="77777777" w:rsidR="003640F9" w:rsidRPr="002A3539" w:rsidRDefault="003640F9" w:rsidP="005E3DC1">
            <w:pPr>
              <w:spacing w:line="340" w:lineRule="exact"/>
              <w:ind w:firstLineChars="100" w:firstLine="200"/>
              <w:rPr>
                <w:sz w:val="20"/>
                <w:szCs w:val="20"/>
              </w:rPr>
            </w:pPr>
            <w:r w:rsidRPr="002A3539">
              <w:rPr>
                <w:rFonts w:hint="eastAsia"/>
                <w:sz w:val="20"/>
                <w:szCs w:val="20"/>
              </w:rPr>
              <w:t>職員の欠員にかかる減算の状況</w:t>
            </w:r>
          </w:p>
        </w:tc>
        <w:tc>
          <w:tcPr>
            <w:tcW w:w="5528" w:type="dxa"/>
          </w:tcPr>
          <w:p w14:paraId="65AD2AFC" w14:textId="77777777" w:rsidR="003640F9" w:rsidRPr="002A3539" w:rsidRDefault="00341E98" w:rsidP="005E3DC1">
            <w:pPr>
              <w:spacing w:line="340" w:lineRule="exact"/>
              <w:rPr>
                <w:sz w:val="20"/>
                <w:szCs w:val="20"/>
              </w:rPr>
            </w:pPr>
            <w:r w:rsidRPr="002A3539">
              <w:rPr>
                <w:rFonts w:hint="eastAsia"/>
                <w:sz w:val="20"/>
                <w:szCs w:val="20"/>
              </w:rPr>
              <w:t>・なし</w:t>
            </w:r>
          </w:p>
        </w:tc>
      </w:tr>
      <w:tr w:rsidR="00393E8D" w:rsidRPr="002A3539" w14:paraId="3FBF26C1" w14:textId="77777777" w:rsidTr="00DE3FCF">
        <w:tc>
          <w:tcPr>
            <w:tcW w:w="3828" w:type="dxa"/>
          </w:tcPr>
          <w:p w14:paraId="517BADF7" w14:textId="536DD97B" w:rsidR="00393E8D" w:rsidRPr="002A3539" w:rsidRDefault="00393E8D" w:rsidP="005E3DC1">
            <w:pPr>
              <w:spacing w:line="340" w:lineRule="exact"/>
              <w:ind w:firstLineChars="100" w:firstLine="200"/>
              <w:rPr>
                <w:sz w:val="20"/>
                <w:szCs w:val="20"/>
              </w:rPr>
            </w:pPr>
            <w:r>
              <w:rPr>
                <w:rFonts w:hint="eastAsia"/>
                <w:sz w:val="20"/>
                <w:szCs w:val="20"/>
              </w:rPr>
              <w:t>高齢者虐待防止措置実施の有無</w:t>
            </w:r>
          </w:p>
        </w:tc>
        <w:tc>
          <w:tcPr>
            <w:tcW w:w="5528" w:type="dxa"/>
          </w:tcPr>
          <w:p w14:paraId="10CDBC58" w14:textId="6BCD1688" w:rsidR="00393E8D" w:rsidRPr="002A3539" w:rsidRDefault="00393E8D" w:rsidP="005E3DC1">
            <w:pPr>
              <w:spacing w:line="340" w:lineRule="exact"/>
              <w:rPr>
                <w:sz w:val="20"/>
                <w:szCs w:val="20"/>
              </w:rPr>
            </w:pPr>
            <w:r>
              <w:rPr>
                <w:rFonts w:hint="eastAsia"/>
                <w:sz w:val="20"/>
                <w:szCs w:val="20"/>
              </w:rPr>
              <w:t>・なし</w:t>
            </w:r>
          </w:p>
        </w:tc>
      </w:tr>
      <w:tr w:rsidR="00393E8D" w:rsidRPr="002A3539" w14:paraId="1E7DD2D6" w14:textId="77777777" w:rsidTr="00DE3FCF">
        <w:tc>
          <w:tcPr>
            <w:tcW w:w="3828" w:type="dxa"/>
          </w:tcPr>
          <w:p w14:paraId="60E1A186" w14:textId="760D2986" w:rsidR="00393E8D" w:rsidRPr="002A3539" w:rsidRDefault="00393E8D" w:rsidP="005E3DC1">
            <w:pPr>
              <w:spacing w:line="340" w:lineRule="exact"/>
              <w:ind w:firstLineChars="100" w:firstLine="200"/>
              <w:rPr>
                <w:sz w:val="20"/>
                <w:szCs w:val="20"/>
              </w:rPr>
            </w:pPr>
            <w:r>
              <w:rPr>
                <w:rFonts w:hint="eastAsia"/>
                <w:sz w:val="20"/>
                <w:szCs w:val="20"/>
              </w:rPr>
              <w:t>業務継続計画策定の有無</w:t>
            </w:r>
          </w:p>
        </w:tc>
        <w:tc>
          <w:tcPr>
            <w:tcW w:w="5528" w:type="dxa"/>
          </w:tcPr>
          <w:p w14:paraId="4AFE7290" w14:textId="74477871" w:rsidR="00393E8D" w:rsidRPr="002A3539" w:rsidRDefault="00393E8D" w:rsidP="005E3DC1">
            <w:pPr>
              <w:spacing w:line="340" w:lineRule="exact"/>
              <w:rPr>
                <w:sz w:val="20"/>
                <w:szCs w:val="20"/>
              </w:rPr>
            </w:pPr>
            <w:r>
              <w:rPr>
                <w:rFonts w:hint="eastAsia"/>
                <w:sz w:val="20"/>
                <w:szCs w:val="20"/>
              </w:rPr>
              <w:t>・なし</w:t>
            </w:r>
          </w:p>
        </w:tc>
      </w:tr>
      <w:tr w:rsidR="003640F9" w:rsidRPr="002A3539" w14:paraId="0D0A6604" w14:textId="77777777" w:rsidTr="00DE3FCF">
        <w:tc>
          <w:tcPr>
            <w:tcW w:w="3828" w:type="dxa"/>
          </w:tcPr>
          <w:p w14:paraId="03124726" w14:textId="77777777" w:rsidR="003640F9" w:rsidRPr="002A3539" w:rsidRDefault="003640F9" w:rsidP="005E3DC1">
            <w:pPr>
              <w:spacing w:line="340" w:lineRule="exact"/>
              <w:ind w:firstLineChars="100" w:firstLine="200"/>
              <w:rPr>
                <w:sz w:val="20"/>
                <w:szCs w:val="20"/>
              </w:rPr>
            </w:pPr>
            <w:r w:rsidRPr="002A3539">
              <w:rPr>
                <w:rFonts w:hint="eastAsia"/>
                <w:sz w:val="20"/>
                <w:szCs w:val="20"/>
              </w:rPr>
              <w:t>若年性認知症利用者受入加算</w:t>
            </w:r>
          </w:p>
        </w:tc>
        <w:tc>
          <w:tcPr>
            <w:tcW w:w="5528" w:type="dxa"/>
          </w:tcPr>
          <w:p w14:paraId="6F4033A6" w14:textId="77777777" w:rsidR="003640F9" w:rsidRPr="002A3539" w:rsidRDefault="00341E98" w:rsidP="005E3DC1">
            <w:pPr>
              <w:spacing w:line="340" w:lineRule="exact"/>
              <w:rPr>
                <w:sz w:val="20"/>
                <w:szCs w:val="20"/>
              </w:rPr>
            </w:pPr>
            <w:r w:rsidRPr="002A3539">
              <w:rPr>
                <w:rFonts w:hint="eastAsia"/>
                <w:sz w:val="20"/>
                <w:szCs w:val="20"/>
              </w:rPr>
              <w:t>・なし</w:t>
            </w:r>
          </w:p>
        </w:tc>
      </w:tr>
      <w:tr w:rsidR="003640F9" w:rsidRPr="002A3539" w14:paraId="1CDF8985" w14:textId="77777777" w:rsidTr="00DE3FCF">
        <w:tc>
          <w:tcPr>
            <w:tcW w:w="3828" w:type="dxa"/>
          </w:tcPr>
          <w:p w14:paraId="62F8517C" w14:textId="77777777" w:rsidR="003640F9" w:rsidRPr="002A3539" w:rsidRDefault="003640F9" w:rsidP="005E3DC1">
            <w:pPr>
              <w:spacing w:line="340" w:lineRule="exact"/>
              <w:ind w:firstLineChars="100" w:firstLine="200"/>
              <w:rPr>
                <w:sz w:val="20"/>
                <w:szCs w:val="20"/>
              </w:rPr>
            </w:pPr>
            <w:r w:rsidRPr="002A3539">
              <w:rPr>
                <w:rFonts w:hint="eastAsia"/>
                <w:sz w:val="20"/>
                <w:szCs w:val="20"/>
              </w:rPr>
              <w:t>生活機能向上</w:t>
            </w:r>
            <w:r w:rsidR="003719DF" w:rsidRPr="002A3539">
              <w:rPr>
                <w:rFonts w:hint="eastAsia"/>
                <w:sz w:val="20"/>
                <w:szCs w:val="20"/>
              </w:rPr>
              <w:t>グループ</w:t>
            </w:r>
            <w:r w:rsidRPr="002A3539">
              <w:rPr>
                <w:rFonts w:hint="eastAsia"/>
                <w:sz w:val="20"/>
                <w:szCs w:val="20"/>
              </w:rPr>
              <w:t>活動加算</w:t>
            </w:r>
          </w:p>
        </w:tc>
        <w:tc>
          <w:tcPr>
            <w:tcW w:w="5528" w:type="dxa"/>
          </w:tcPr>
          <w:p w14:paraId="6B5AFE6D" w14:textId="77777777" w:rsidR="003640F9" w:rsidRPr="002A3539" w:rsidRDefault="00341E98" w:rsidP="005E3DC1">
            <w:pPr>
              <w:spacing w:line="340" w:lineRule="exact"/>
              <w:rPr>
                <w:sz w:val="20"/>
                <w:szCs w:val="20"/>
              </w:rPr>
            </w:pPr>
            <w:r w:rsidRPr="002A3539">
              <w:rPr>
                <w:rFonts w:hint="eastAsia"/>
                <w:sz w:val="20"/>
                <w:szCs w:val="20"/>
              </w:rPr>
              <w:t>・なし</w:t>
            </w:r>
          </w:p>
        </w:tc>
      </w:tr>
      <w:tr w:rsidR="00DE3FCF" w:rsidRPr="002A3539" w14:paraId="74B1063A" w14:textId="77777777" w:rsidTr="00DE3FCF">
        <w:tc>
          <w:tcPr>
            <w:tcW w:w="3828" w:type="dxa"/>
            <w:vAlign w:val="center"/>
          </w:tcPr>
          <w:p w14:paraId="46AB78C6" w14:textId="19BA8761" w:rsidR="00DE3FCF" w:rsidRPr="002A3539" w:rsidRDefault="00DE3FCF" w:rsidP="005E3DC1">
            <w:pPr>
              <w:spacing w:line="340" w:lineRule="exact"/>
              <w:ind w:firstLineChars="100" w:firstLine="200"/>
              <w:rPr>
                <w:sz w:val="20"/>
                <w:szCs w:val="20"/>
              </w:rPr>
            </w:pPr>
            <w:r w:rsidRPr="002A3539">
              <w:rPr>
                <w:rFonts w:hint="eastAsia"/>
                <w:sz w:val="20"/>
                <w:szCs w:val="20"/>
              </w:rPr>
              <w:t>栄養</w:t>
            </w:r>
            <w:r w:rsidR="00393E8D">
              <w:rPr>
                <w:rFonts w:hint="eastAsia"/>
                <w:sz w:val="20"/>
                <w:szCs w:val="20"/>
              </w:rPr>
              <w:t>アセスメント・栄養</w:t>
            </w:r>
            <w:r w:rsidRPr="002A3539">
              <w:rPr>
                <w:rFonts w:hint="eastAsia"/>
                <w:sz w:val="20"/>
                <w:szCs w:val="20"/>
              </w:rPr>
              <w:t>改善</w:t>
            </w:r>
            <w:r>
              <w:rPr>
                <w:rFonts w:hint="eastAsia"/>
                <w:sz w:val="20"/>
                <w:szCs w:val="20"/>
              </w:rPr>
              <w:t>体制</w:t>
            </w:r>
            <w:r w:rsidRPr="002A3539">
              <w:rPr>
                <w:rFonts w:hint="eastAsia"/>
                <w:sz w:val="20"/>
                <w:szCs w:val="20"/>
              </w:rPr>
              <w:t>加算</w:t>
            </w:r>
          </w:p>
        </w:tc>
        <w:tc>
          <w:tcPr>
            <w:tcW w:w="5528" w:type="dxa"/>
          </w:tcPr>
          <w:p w14:paraId="4E346174" w14:textId="65BBEBBE" w:rsidR="00DE3FCF" w:rsidRPr="001A0712" w:rsidRDefault="00DE3FCF" w:rsidP="005E3DC1">
            <w:pPr>
              <w:spacing w:line="340" w:lineRule="exact"/>
              <w:rPr>
                <w:sz w:val="20"/>
                <w:szCs w:val="20"/>
              </w:rPr>
            </w:pPr>
            <w:r w:rsidRPr="001A0712">
              <w:rPr>
                <w:rFonts w:hint="eastAsia"/>
                <w:sz w:val="20"/>
                <w:szCs w:val="20"/>
              </w:rPr>
              <w:t>・従業者の勤務の体制及び勤務形態一覧表（参考様式1）</w:t>
            </w:r>
          </w:p>
          <w:p w14:paraId="67C46705" w14:textId="14EC7B66" w:rsidR="00DE3FCF" w:rsidRPr="001A0712" w:rsidRDefault="00DE3FCF" w:rsidP="005E3DC1">
            <w:pPr>
              <w:spacing w:line="340" w:lineRule="exact"/>
              <w:rPr>
                <w:sz w:val="20"/>
                <w:szCs w:val="20"/>
              </w:rPr>
            </w:pPr>
            <w:r w:rsidRPr="001A0712">
              <w:rPr>
                <w:rFonts w:hint="eastAsia"/>
                <w:sz w:val="20"/>
                <w:szCs w:val="20"/>
              </w:rPr>
              <w:t>・管理栄養士の</w:t>
            </w:r>
            <w:r w:rsidR="00C91A9C" w:rsidRPr="001A0712">
              <w:rPr>
                <w:rFonts w:hint="eastAsia"/>
                <w:sz w:val="20"/>
                <w:szCs w:val="20"/>
              </w:rPr>
              <w:t>免許</w:t>
            </w:r>
            <w:r w:rsidRPr="001A0712">
              <w:rPr>
                <w:rFonts w:hint="eastAsia"/>
                <w:sz w:val="20"/>
                <w:szCs w:val="20"/>
              </w:rPr>
              <w:t>証の写し</w:t>
            </w:r>
            <w:r w:rsidR="006F5F97" w:rsidRPr="001A0712">
              <w:rPr>
                <w:rFonts w:hint="eastAsia"/>
                <w:sz w:val="20"/>
                <w:szCs w:val="20"/>
              </w:rPr>
              <w:t>、または外部と連携していることがわかる協定書等</w:t>
            </w:r>
          </w:p>
        </w:tc>
      </w:tr>
      <w:tr w:rsidR="00DE3FCF" w:rsidRPr="002A3539" w14:paraId="2A8E3184" w14:textId="77777777" w:rsidTr="00DE3FCF">
        <w:tc>
          <w:tcPr>
            <w:tcW w:w="3828" w:type="dxa"/>
            <w:vAlign w:val="center"/>
          </w:tcPr>
          <w:p w14:paraId="4648CFFD" w14:textId="74E48B12" w:rsidR="00DE3FCF" w:rsidRPr="002A3539" w:rsidRDefault="00DE3FCF" w:rsidP="005E3DC1">
            <w:pPr>
              <w:spacing w:line="340" w:lineRule="exact"/>
              <w:ind w:firstLineChars="100" w:firstLine="200"/>
              <w:rPr>
                <w:sz w:val="20"/>
                <w:szCs w:val="20"/>
              </w:rPr>
            </w:pPr>
            <w:r w:rsidRPr="002A3539">
              <w:rPr>
                <w:rFonts w:hint="eastAsia"/>
                <w:sz w:val="20"/>
                <w:szCs w:val="20"/>
              </w:rPr>
              <w:t>口腔機能向上加算</w:t>
            </w:r>
          </w:p>
        </w:tc>
        <w:tc>
          <w:tcPr>
            <w:tcW w:w="5528" w:type="dxa"/>
          </w:tcPr>
          <w:p w14:paraId="1ACD3600" w14:textId="77777777" w:rsidR="00DE3FCF" w:rsidRPr="001A0712" w:rsidRDefault="00DE3FCF" w:rsidP="005E3DC1">
            <w:pPr>
              <w:spacing w:line="340" w:lineRule="exact"/>
              <w:rPr>
                <w:sz w:val="20"/>
                <w:szCs w:val="20"/>
              </w:rPr>
            </w:pPr>
            <w:r w:rsidRPr="001A0712">
              <w:rPr>
                <w:rFonts w:hint="eastAsia"/>
                <w:sz w:val="20"/>
                <w:szCs w:val="20"/>
              </w:rPr>
              <w:t>・従業者の勤務の体制及び勤務形態一覧表（参考様式１）</w:t>
            </w:r>
          </w:p>
          <w:p w14:paraId="4D9D6302" w14:textId="77777777" w:rsidR="00DE3FCF" w:rsidRPr="001A0712" w:rsidRDefault="00DE3FCF" w:rsidP="005E3DC1">
            <w:pPr>
              <w:spacing w:line="340" w:lineRule="exact"/>
              <w:rPr>
                <w:sz w:val="20"/>
                <w:szCs w:val="20"/>
              </w:rPr>
            </w:pPr>
            <w:r w:rsidRPr="001A0712">
              <w:rPr>
                <w:rFonts w:hint="eastAsia"/>
                <w:sz w:val="20"/>
                <w:szCs w:val="20"/>
              </w:rPr>
              <w:t>・口腔機能向上サービスを行う言語聴覚士、歯科衛生士</w:t>
            </w:r>
          </w:p>
          <w:p w14:paraId="4030C8A5" w14:textId="36D0458B" w:rsidR="00DE3FCF" w:rsidRPr="002A3539" w:rsidRDefault="00DE3FCF" w:rsidP="005E3DC1">
            <w:pPr>
              <w:spacing w:line="340" w:lineRule="exact"/>
              <w:rPr>
                <w:sz w:val="20"/>
                <w:szCs w:val="20"/>
              </w:rPr>
            </w:pPr>
            <w:r w:rsidRPr="001A0712">
              <w:rPr>
                <w:rFonts w:hint="eastAsia"/>
                <w:sz w:val="20"/>
                <w:szCs w:val="20"/>
              </w:rPr>
              <w:t>または看護職員の</w:t>
            </w:r>
            <w:r w:rsidR="00C91A9C" w:rsidRPr="001A0712">
              <w:rPr>
                <w:rFonts w:hint="eastAsia"/>
                <w:sz w:val="20"/>
                <w:szCs w:val="20"/>
              </w:rPr>
              <w:t>免許証</w:t>
            </w:r>
            <w:r w:rsidRPr="001A0712">
              <w:rPr>
                <w:rFonts w:hint="eastAsia"/>
                <w:sz w:val="20"/>
                <w:szCs w:val="20"/>
              </w:rPr>
              <w:t>の写し</w:t>
            </w:r>
          </w:p>
        </w:tc>
      </w:tr>
      <w:tr w:rsidR="00DE3FCF" w:rsidRPr="002A3539" w14:paraId="62265EFA" w14:textId="77777777" w:rsidTr="00DE3FCF">
        <w:tc>
          <w:tcPr>
            <w:tcW w:w="3828" w:type="dxa"/>
          </w:tcPr>
          <w:p w14:paraId="2C0E6B0C" w14:textId="4D1C2646" w:rsidR="00DE3FCF" w:rsidRPr="002A3539" w:rsidRDefault="00393E8D" w:rsidP="005E3DC1">
            <w:pPr>
              <w:spacing w:line="340" w:lineRule="exact"/>
              <w:ind w:firstLineChars="100" w:firstLine="200"/>
              <w:rPr>
                <w:sz w:val="20"/>
                <w:szCs w:val="20"/>
              </w:rPr>
            </w:pPr>
            <w:r>
              <w:rPr>
                <w:rFonts w:hint="eastAsia"/>
                <w:sz w:val="20"/>
                <w:szCs w:val="20"/>
              </w:rPr>
              <w:t>一体的サービス提供</w:t>
            </w:r>
            <w:r w:rsidR="00DE3FCF" w:rsidRPr="002A3539">
              <w:rPr>
                <w:rFonts w:hint="eastAsia"/>
                <w:sz w:val="20"/>
                <w:szCs w:val="20"/>
              </w:rPr>
              <w:t>加算</w:t>
            </w:r>
          </w:p>
        </w:tc>
        <w:tc>
          <w:tcPr>
            <w:tcW w:w="5528" w:type="dxa"/>
          </w:tcPr>
          <w:p w14:paraId="296D536E" w14:textId="483B230F" w:rsidR="00DE3FCF" w:rsidRPr="002A3539" w:rsidRDefault="00DE3FCF" w:rsidP="00DE3FCF">
            <w:pPr>
              <w:spacing w:line="340" w:lineRule="exact"/>
              <w:rPr>
                <w:sz w:val="20"/>
                <w:szCs w:val="20"/>
              </w:rPr>
            </w:pPr>
            <w:r w:rsidRPr="002A3539">
              <w:rPr>
                <w:rFonts w:hint="eastAsia"/>
                <w:sz w:val="20"/>
                <w:szCs w:val="20"/>
              </w:rPr>
              <w:t>・なし</w:t>
            </w:r>
          </w:p>
        </w:tc>
      </w:tr>
      <w:tr w:rsidR="00DE3FCF" w:rsidRPr="002A3539" w14:paraId="50CCC4E2" w14:textId="77777777" w:rsidTr="00DE3FCF">
        <w:tc>
          <w:tcPr>
            <w:tcW w:w="3828" w:type="dxa"/>
            <w:vAlign w:val="center"/>
          </w:tcPr>
          <w:p w14:paraId="280AB826" w14:textId="3486DC3A" w:rsidR="00DE3FCF" w:rsidRPr="002A3539" w:rsidRDefault="00DE3FCF" w:rsidP="005E3DC1">
            <w:pPr>
              <w:spacing w:line="340" w:lineRule="exact"/>
              <w:ind w:firstLineChars="100" w:firstLine="200"/>
              <w:rPr>
                <w:sz w:val="20"/>
                <w:szCs w:val="20"/>
              </w:rPr>
            </w:pPr>
            <w:r w:rsidRPr="002A3539">
              <w:rPr>
                <w:rFonts w:hint="eastAsia"/>
                <w:sz w:val="20"/>
                <w:szCs w:val="20"/>
              </w:rPr>
              <w:t>サービス提供体制強化加算</w:t>
            </w:r>
          </w:p>
        </w:tc>
        <w:tc>
          <w:tcPr>
            <w:tcW w:w="5528" w:type="dxa"/>
          </w:tcPr>
          <w:p w14:paraId="673B7F2D" w14:textId="4E1023A9" w:rsidR="00DE3FCF" w:rsidRPr="002A3539" w:rsidRDefault="00DE3FCF" w:rsidP="005E3DC1">
            <w:pPr>
              <w:spacing w:line="340" w:lineRule="exact"/>
              <w:rPr>
                <w:sz w:val="20"/>
                <w:szCs w:val="20"/>
              </w:rPr>
            </w:pPr>
            <w:r w:rsidRPr="002A3539">
              <w:rPr>
                <w:rFonts w:hint="eastAsia"/>
                <w:sz w:val="20"/>
                <w:szCs w:val="20"/>
              </w:rPr>
              <w:t>〇サービス提供体制強化加算に関する届出書</w:t>
            </w:r>
            <w:r w:rsidR="00ED783F" w:rsidRPr="001A0712">
              <w:rPr>
                <w:rFonts w:hint="eastAsia"/>
                <w:sz w:val="20"/>
                <w:szCs w:val="20"/>
              </w:rPr>
              <w:t>（別紙</w:t>
            </w:r>
            <w:r w:rsidR="00ED783F">
              <w:rPr>
                <w:rFonts w:hint="eastAsia"/>
                <w:sz w:val="20"/>
                <w:szCs w:val="20"/>
              </w:rPr>
              <w:t>38</w:t>
            </w:r>
            <w:r w:rsidR="00ED783F" w:rsidRPr="001A0712">
              <w:rPr>
                <w:rFonts w:hint="eastAsia"/>
                <w:sz w:val="20"/>
                <w:szCs w:val="20"/>
              </w:rPr>
              <w:t>）</w:t>
            </w:r>
          </w:p>
          <w:p w14:paraId="708ADA21" w14:textId="4BF52FC2" w:rsidR="00DE3FCF" w:rsidRPr="002A3539" w:rsidRDefault="00DE3FCF" w:rsidP="005E3DC1">
            <w:pPr>
              <w:spacing w:line="340" w:lineRule="exact"/>
              <w:rPr>
                <w:sz w:val="20"/>
                <w:szCs w:val="20"/>
              </w:rPr>
            </w:pPr>
            <w:r>
              <w:rPr>
                <w:rFonts w:hint="eastAsia"/>
                <w:sz w:val="20"/>
                <w:szCs w:val="20"/>
              </w:rPr>
              <w:t>〇サービス提供体制</w:t>
            </w:r>
            <w:r w:rsidRPr="002A3539">
              <w:rPr>
                <w:rFonts w:hint="eastAsia"/>
                <w:sz w:val="20"/>
                <w:szCs w:val="20"/>
              </w:rPr>
              <w:t>強化加算算定表および別紙</w:t>
            </w:r>
          </w:p>
          <w:p w14:paraId="19DF1CB3" w14:textId="77777777" w:rsidR="00DE3FCF" w:rsidRPr="002A3539" w:rsidRDefault="00DE3FCF" w:rsidP="005E3DC1">
            <w:pPr>
              <w:spacing w:line="340" w:lineRule="exact"/>
              <w:rPr>
                <w:sz w:val="20"/>
                <w:szCs w:val="20"/>
              </w:rPr>
            </w:pPr>
            <w:r w:rsidRPr="002A3539">
              <w:rPr>
                <w:rFonts w:hint="eastAsia"/>
                <w:sz w:val="20"/>
                <w:szCs w:val="20"/>
              </w:rPr>
              <w:t>・従業者の勤務の体制及び勤務形態一覧表（参考様式1）</w:t>
            </w:r>
          </w:p>
          <w:p w14:paraId="1F5CCA7C" w14:textId="77777777" w:rsidR="00DE3FCF" w:rsidRPr="002A3539" w:rsidRDefault="00DE3FCF" w:rsidP="005E3DC1">
            <w:pPr>
              <w:spacing w:line="340" w:lineRule="exact"/>
              <w:rPr>
                <w:sz w:val="20"/>
                <w:szCs w:val="20"/>
              </w:rPr>
            </w:pPr>
            <w:r w:rsidRPr="002A3539">
              <w:rPr>
                <w:rFonts w:hint="eastAsia"/>
                <w:sz w:val="20"/>
                <w:szCs w:val="20"/>
              </w:rPr>
              <w:t xml:space="preserve">　　※前年度分または前3月分の実績</w:t>
            </w:r>
          </w:p>
          <w:p w14:paraId="3E474FCA" w14:textId="487F354B" w:rsidR="00DE3FCF" w:rsidRPr="002A3539" w:rsidRDefault="00DE3FCF" w:rsidP="005E3DC1">
            <w:pPr>
              <w:spacing w:line="340" w:lineRule="exact"/>
              <w:rPr>
                <w:sz w:val="20"/>
                <w:szCs w:val="20"/>
              </w:rPr>
            </w:pPr>
            <w:r w:rsidRPr="002A3539">
              <w:rPr>
                <w:rFonts w:hint="eastAsia"/>
                <w:sz w:val="20"/>
                <w:szCs w:val="20"/>
              </w:rPr>
              <w:t>・介護福祉士の資格を証する</w:t>
            </w:r>
            <w:r w:rsidR="00C91A9C" w:rsidRPr="001A0712">
              <w:rPr>
                <w:rFonts w:hint="eastAsia"/>
                <w:sz w:val="20"/>
                <w:szCs w:val="20"/>
              </w:rPr>
              <w:t>登録証</w:t>
            </w:r>
            <w:r w:rsidRPr="002A3539">
              <w:rPr>
                <w:rFonts w:hint="eastAsia"/>
                <w:sz w:val="20"/>
                <w:szCs w:val="20"/>
              </w:rPr>
              <w:t>の写し</w:t>
            </w:r>
          </w:p>
        </w:tc>
      </w:tr>
      <w:tr w:rsidR="00DE3FCF" w:rsidRPr="002A3539" w14:paraId="4B935A42" w14:textId="77777777" w:rsidTr="00DE3FCF">
        <w:tc>
          <w:tcPr>
            <w:tcW w:w="3828" w:type="dxa"/>
          </w:tcPr>
          <w:p w14:paraId="5AA9FD66" w14:textId="18AFBA56" w:rsidR="00DE3FCF" w:rsidRPr="002A3539" w:rsidRDefault="00DE3FCF" w:rsidP="005E3DC1">
            <w:pPr>
              <w:spacing w:line="340" w:lineRule="exact"/>
              <w:ind w:firstLineChars="100" w:firstLine="200"/>
              <w:rPr>
                <w:sz w:val="20"/>
                <w:szCs w:val="20"/>
              </w:rPr>
            </w:pPr>
            <w:r w:rsidRPr="002A3539">
              <w:rPr>
                <w:rFonts w:hint="eastAsia"/>
                <w:sz w:val="20"/>
                <w:szCs w:val="20"/>
              </w:rPr>
              <w:t>生活機能向上連携加算</w:t>
            </w:r>
          </w:p>
        </w:tc>
        <w:tc>
          <w:tcPr>
            <w:tcW w:w="5528" w:type="dxa"/>
          </w:tcPr>
          <w:p w14:paraId="7F28640E" w14:textId="1A9F9FDF" w:rsidR="00DE3FCF" w:rsidRPr="00BE78D6" w:rsidRDefault="00DE3FCF" w:rsidP="00E643FA">
            <w:pPr>
              <w:spacing w:line="340" w:lineRule="exact"/>
              <w:rPr>
                <w:sz w:val="20"/>
                <w:szCs w:val="20"/>
              </w:rPr>
            </w:pPr>
            <w:r w:rsidRPr="002A3539">
              <w:rPr>
                <w:rFonts w:hint="eastAsia"/>
                <w:sz w:val="20"/>
                <w:szCs w:val="20"/>
              </w:rPr>
              <w:t>・</w:t>
            </w:r>
            <w:r w:rsidR="00393E8D">
              <w:rPr>
                <w:rFonts w:hint="eastAsia"/>
                <w:sz w:val="20"/>
                <w:szCs w:val="20"/>
              </w:rPr>
              <w:t>なし</w:t>
            </w:r>
          </w:p>
        </w:tc>
      </w:tr>
      <w:tr w:rsidR="00DE3FCF" w:rsidRPr="002A3539" w14:paraId="31FD046F" w14:textId="77777777" w:rsidTr="00DE3FCF">
        <w:tc>
          <w:tcPr>
            <w:tcW w:w="3828" w:type="dxa"/>
            <w:vAlign w:val="center"/>
          </w:tcPr>
          <w:p w14:paraId="6EFA627A" w14:textId="6AC7D557" w:rsidR="00DE3FCF" w:rsidRPr="002A3539" w:rsidRDefault="00DE3FCF" w:rsidP="00226A03">
            <w:pPr>
              <w:spacing w:line="340" w:lineRule="exact"/>
              <w:ind w:firstLineChars="100" w:firstLine="200"/>
              <w:rPr>
                <w:sz w:val="20"/>
                <w:szCs w:val="20"/>
              </w:rPr>
            </w:pPr>
            <w:r>
              <w:rPr>
                <w:rFonts w:hint="eastAsia"/>
                <w:sz w:val="20"/>
                <w:szCs w:val="20"/>
              </w:rPr>
              <w:t>科学的介護推進体制加算</w:t>
            </w:r>
          </w:p>
        </w:tc>
        <w:tc>
          <w:tcPr>
            <w:tcW w:w="5528" w:type="dxa"/>
          </w:tcPr>
          <w:p w14:paraId="1B0D19B9" w14:textId="77777777" w:rsidR="00DE3FCF" w:rsidRDefault="00DE3FCF" w:rsidP="00226A03">
            <w:pPr>
              <w:spacing w:line="340" w:lineRule="exact"/>
              <w:rPr>
                <w:sz w:val="20"/>
                <w:szCs w:val="20"/>
              </w:rPr>
            </w:pPr>
            <w:r>
              <w:rPr>
                <w:rFonts w:hint="eastAsia"/>
                <w:sz w:val="20"/>
                <w:szCs w:val="20"/>
              </w:rPr>
              <w:t>・なし</w:t>
            </w:r>
          </w:p>
          <w:p w14:paraId="16A0CD9F" w14:textId="60A0A0ED" w:rsidR="00DE3FCF" w:rsidRPr="002A3539" w:rsidRDefault="00DE3FCF" w:rsidP="00226A03">
            <w:pPr>
              <w:spacing w:line="340" w:lineRule="exact"/>
              <w:rPr>
                <w:sz w:val="20"/>
                <w:szCs w:val="20"/>
              </w:rPr>
            </w:pPr>
            <w:r>
              <w:rPr>
                <w:rFonts w:hint="eastAsia"/>
                <w:sz w:val="20"/>
                <w:szCs w:val="20"/>
              </w:rPr>
              <w:t>※LIFEへの登録が必要です。</w:t>
            </w:r>
          </w:p>
        </w:tc>
      </w:tr>
      <w:tr w:rsidR="00393E8D" w:rsidRPr="002A3539" w14:paraId="356EAD02" w14:textId="77777777" w:rsidTr="00DE3FCF">
        <w:tc>
          <w:tcPr>
            <w:tcW w:w="3828" w:type="dxa"/>
            <w:vAlign w:val="center"/>
          </w:tcPr>
          <w:p w14:paraId="02B3CC0F" w14:textId="4748D9C1" w:rsidR="00393E8D" w:rsidRDefault="00393E8D" w:rsidP="00393E8D">
            <w:pPr>
              <w:spacing w:line="340" w:lineRule="exact"/>
              <w:ind w:firstLineChars="100" w:firstLine="200"/>
              <w:rPr>
                <w:sz w:val="20"/>
                <w:szCs w:val="20"/>
              </w:rPr>
            </w:pPr>
            <w:r w:rsidRPr="002A3539">
              <w:rPr>
                <w:rFonts w:hint="eastAsia"/>
                <w:sz w:val="20"/>
                <w:szCs w:val="20"/>
              </w:rPr>
              <w:t>介護職員</w:t>
            </w:r>
            <w:r>
              <w:rPr>
                <w:rFonts w:hint="eastAsia"/>
                <w:sz w:val="20"/>
                <w:szCs w:val="20"/>
              </w:rPr>
              <w:t>等</w:t>
            </w:r>
            <w:r w:rsidRPr="002A3539">
              <w:rPr>
                <w:rFonts w:hint="eastAsia"/>
                <w:sz w:val="20"/>
                <w:szCs w:val="20"/>
              </w:rPr>
              <w:t>処遇改善加算</w:t>
            </w:r>
          </w:p>
        </w:tc>
        <w:tc>
          <w:tcPr>
            <w:tcW w:w="5528" w:type="dxa"/>
          </w:tcPr>
          <w:p w14:paraId="46A7FBAB" w14:textId="335D2AE6" w:rsidR="00393E8D" w:rsidRDefault="00393E8D" w:rsidP="00393E8D">
            <w:pPr>
              <w:spacing w:line="340" w:lineRule="exact"/>
              <w:rPr>
                <w:sz w:val="20"/>
                <w:szCs w:val="20"/>
              </w:rPr>
            </w:pPr>
            <w:r w:rsidRPr="002A3539">
              <w:rPr>
                <w:rFonts w:hint="eastAsia"/>
                <w:sz w:val="20"/>
                <w:szCs w:val="20"/>
              </w:rPr>
              <w:t>・計画書の提出が必要</w:t>
            </w:r>
          </w:p>
        </w:tc>
      </w:tr>
    </w:tbl>
    <w:p w14:paraId="422BA7D7" w14:textId="6A313E0E" w:rsidR="003640F9" w:rsidRPr="002A3539" w:rsidRDefault="00F32175" w:rsidP="00BB46AD">
      <w:pPr>
        <w:spacing w:line="340" w:lineRule="exact"/>
        <w:rPr>
          <w:sz w:val="20"/>
          <w:szCs w:val="20"/>
        </w:rPr>
      </w:pPr>
      <w:r w:rsidRPr="002A3539">
        <w:rPr>
          <w:rFonts w:hint="eastAsia"/>
          <w:sz w:val="20"/>
          <w:szCs w:val="20"/>
        </w:rPr>
        <w:t>（注意）</w:t>
      </w:r>
    </w:p>
    <w:p w14:paraId="1FD2B082" w14:textId="77777777" w:rsidR="003719DF" w:rsidRPr="002A3539" w:rsidRDefault="00F32175" w:rsidP="005E3DC1">
      <w:pPr>
        <w:spacing w:line="340" w:lineRule="exact"/>
        <w:ind w:leftChars="67" w:left="199" w:hangingChars="29" w:hanging="58"/>
        <w:rPr>
          <w:sz w:val="20"/>
          <w:szCs w:val="20"/>
        </w:rPr>
      </w:pPr>
      <w:r w:rsidRPr="002A3539">
        <w:rPr>
          <w:rFonts w:hint="eastAsia"/>
          <w:sz w:val="20"/>
          <w:szCs w:val="20"/>
        </w:rPr>
        <w:t xml:space="preserve">１　</w:t>
      </w:r>
      <w:r w:rsidR="003719DF" w:rsidRPr="002A3539">
        <w:rPr>
          <w:rFonts w:hint="eastAsia"/>
          <w:sz w:val="20"/>
          <w:szCs w:val="20"/>
        </w:rPr>
        <w:t>算定要件を満たさなくなる場合は、速やかに届出を行うとともに、その事実が発生し</w:t>
      </w:r>
    </w:p>
    <w:p w14:paraId="70CA370D" w14:textId="77777777" w:rsidR="00F32175" w:rsidRPr="002A3539" w:rsidRDefault="003719DF" w:rsidP="00DA76CE">
      <w:pPr>
        <w:spacing w:line="340" w:lineRule="exact"/>
        <w:ind w:leftChars="100" w:left="210" w:firstLineChars="108" w:firstLine="216"/>
        <w:rPr>
          <w:sz w:val="20"/>
          <w:szCs w:val="20"/>
        </w:rPr>
      </w:pPr>
      <w:r w:rsidRPr="002A3539">
        <w:rPr>
          <w:rFonts w:hint="eastAsia"/>
          <w:sz w:val="20"/>
          <w:szCs w:val="20"/>
        </w:rPr>
        <w:t>た日から加算の算定は行わないでください。</w:t>
      </w:r>
    </w:p>
    <w:p w14:paraId="18AEE709" w14:textId="77777777" w:rsidR="003719DF" w:rsidRPr="002A3539" w:rsidRDefault="003719DF" w:rsidP="005E3DC1">
      <w:pPr>
        <w:spacing w:line="340" w:lineRule="exact"/>
        <w:ind w:leftChars="67" w:left="199" w:hangingChars="29" w:hanging="58"/>
        <w:rPr>
          <w:sz w:val="20"/>
          <w:szCs w:val="20"/>
        </w:rPr>
      </w:pPr>
      <w:r w:rsidRPr="002A3539">
        <w:rPr>
          <w:rFonts w:hint="eastAsia"/>
          <w:sz w:val="20"/>
          <w:szCs w:val="20"/>
        </w:rPr>
        <w:t>２　重複する添付書類は、1部のみ提出してください。</w:t>
      </w:r>
    </w:p>
    <w:p w14:paraId="08E1FABF" w14:textId="77777777" w:rsidR="003719DF" w:rsidRPr="002A3539" w:rsidRDefault="003719DF" w:rsidP="005E3DC1">
      <w:pPr>
        <w:spacing w:line="340" w:lineRule="exact"/>
        <w:ind w:leftChars="67" w:left="199" w:hangingChars="29" w:hanging="58"/>
        <w:rPr>
          <w:sz w:val="20"/>
          <w:szCs w:val="20"/>
        </w:rPr>
      </w:pPr>
      <w:r w:rsidRPr="002A3539">
        <w:rPr>
          <w:rFonts w:hint="eastAsia"/>
          <w:sz w:val="20"/>
          <w:szCs w:val="20"/>
        </w:rPr>
        <w:t>３　上記に掲げる添付書類以外にも、確認のために書類等の提出を求める場合があります。</w:t>
      </w:r>
    </w:p>
    <w:sectPr w:rsidR="003719DF" w:rsidRPr="002A3539" w:rsidSect="00637D95">
      <w:pgSz w:w="11906" w:h="16838" w:code="9"/>
      <w:pgMar w:top="567" w:right="1701" w:bottom="567" w:left="170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2DB32" w14:textId="77777777" w:rsidR="00BA43B1" w:rsidRDefault="00BA43B1" w:rsidP="005436D1">
      <w:r>
        <w:separator/>
      </w:r>
    </w:p>
  </w:endnote>
  <w:endnote w:type="continuationSeparator" w:id="0">
    <w:p w14:paraId="4C2282C2" w14:textId="77777777" w:rsidR="00BA43B1" w:rsidRDefault="00BA43B1" w:rsidP="0054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37E76" w14:textId="77777777" w:rsidR="00BA43B1" w:rsidRDefault="00BA43B1" w:rsidP="005436D1">
      <w:r>
        <w:separator/>
      </w:r>
    </w:p>
  </w:footnote>
  <w:footnote w:type="continuationSeparator" w:id="0">
    <w:p w14:paraId="5316E5E4" w14:textId="77777777" w:rsidR="00BA43B1" w:rsidRDefault="00BA43B1" w:rsidP="00543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F9"/>
    <w:rsid w:val="000035F7"/>
    <w:rsid w:val="00067780"/>
    <w:rsid w:val="00085F2C"/>
    <w:rsid w:val="000C7E48"/>
    <w:rsid w:val="00137C8F"/>
    <w:rsid w:val="00190A89"/>
    <w:rsid w:val="001A0712"/>
    <w:rsid w:val="001E1412"/>
    <w:rsid w:val="00226A03"/>
    <w:rsid w:val="0029049C"/>
    <w:rsid w:val="002A3539"/>
    <w:rsid w:val="00312D55"/>
    <w:rsid w:val="00321A7E"/>
    <w:rsid w:val="00324F52"/>
    <w:rsid w:val="00341E98"/>
    <w:rsid w:val="003640F9"/>
    <w:rsid w:val="003719DF"/>
    <w:rsid w:val="00393E8D"/>
    <w:rsid w:val="00424C16"/>
    <w:rsid w:val="004D0E26"/>
    <w:rsid w:val="005003C2"/>
    <w:rsid w:val="00516FAF"/>
    <w:rsid w:val="005436D1"/>
    <w:rsid w:val="005D59EC"/>
    <w:rsid w:val="005E3DC1"/>
    <w:rsid w:val="00637D95"/>
    <w:rsid w:val="006F5F97"/>
    <w:rsid w:val="00737E11"/>
    <w:rsid w:val="007A5116"/>
    <w:rsid w:val="007A6733"/>
    <w:rsid w:val="007B6CEE"/>
    <w:rsid w:val="00962D5B"/>
    <w:rsid w:val="00A210C9"/>
    <w:rsid w:val="00B63ECF"/>
    <w:rsid w:val="00BA43B1"/>
    <w:rsid w:val="00BB46AD"/>
    <w:rsid w:val="00BE78D6"/>
    <w:rsid w:val="00C91A9C"/>
    <w:rsid w:val="00DA76CE"/>
    <w:rsid w:val="00DE3FCF"/>
    <w:rsid w:val="00E643FA"/>
    <w:rsid w:val="00E97185"/>
    <w:rsid w:val="00ED783F"/>
    <w:rsid w:val="00EF4DAE"/>
    <w:rsid w:val="00F32175"/>
    <w:rsid w:val="00FB18D9"/>
    <w:rsid w:val="00FC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99988"/>
  <w15:docId w15:val="{985F181E-A351-4B70-A741-6EB1B38F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77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7780"/>
    <w:rPr>
      <w:rFonts w:asciiTheme="majorHAnsi" w:eastAsiaTheme="majorEastAsia" w:hAnsiTheme="majorHAnsi" w:cstheme="majorBidi"/>
      <w:sz w:val="18"/>
      <w:szCs w:val="18"/>
    </w:rPr>
  </w:style>
  <w:style w:type="paragraph" w:styleId="a6">
    <w:name w:val="header"/>
    <w:basedOn w:val="a"/>
    <w:link w:val="a7"/>
    <w:uiPriority w:val="99"/>
    <w:unhideWhenUsed/>
    <w:rsid w:val="005436D1"/>
    <w:pPr>
      <w:tabs>
        <w:tab w:val="center" w:pos="4252"/>
        <w:tab w:val="right" w:pos="8504"/>
      </w:tabs>
      <w:snapToGrid w:val="0"/>
    </w:pPr>
  </w:style>
  <w:style w:type="character" w:customStyle="1" w:styleId="a7">
    <w:name w:val="ヘッダー (文字)"/>
    <w:basedOn w:val="a0"/>
    <w:link w:val="a6"/>
    <w:uiPriority w:val="99"/>
    <w:rsid w:val="005436D1"/>
  </w:style>
  <w:style w:type="paragraph" w:styleId="a8">
    <w:name w:val="footer"/>
    <w:basedOn w:val="a"/>
    <w:link w:val="a9"/>
    <w:uiPriority w:val="99"/>
    <w:unhideWhenUsed/>
    <w:rsid w:val="005436D1"/>
    <w:pPr>
      <w:tabs>
        <w:tab w:val="center" w:pos="4252"/>
        <w:tab w:val="right" w:pos="8504"/>
      </w:tabs>
      <w:snapToGrid w:val="0"/>
    </w:pPr>
  </w:style>
  <w:style w:type="character" w:customStyle="1" w:styleId="a9">
    <w:name w:val="フッター (文字)"/>
    <w:basedOn w:val="a0"/>
    <w:link w:val="a8"/>
    <w:uiPriority w:val="99"/>
    <w:rsid w:val="00543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彦根市教育委員会</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博幸</dc:creator>
  <cp:lastModifiedBy>小嶋 香津葉</cp:lastModifiedBy>
  <cp:revision>5</cp:revision>
  <cp:lastPrinted>2019-03-17T03:08:00Z</cp:lastPrinted>
  <dcterms:created xsi:type="dcterms:W3CDTF">2025-03-24T05:39:00Z</dcterms:created>
  <dcterms:modified xsi:type="dcterms:W3CDTF">2025-03-24T05:46:00Z</dcterms:modified>
</cp:coreProperties>
</file>