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23" w:rsidRDefault="00427123" w:rsidP="001244FA">
      <w:pPr>
        <w:rPr>
          <w:rFonts w:ascii="ＭＳ ゴシック" w:eastAsia="ＭＳ ゴシック" w:hAnsi="ＭＳ ゴシック"/>
          <w:b/>
          <w:sz w:val="24"/>
          <w:szCs w:val="24"/>
        </w:rPr>
      </w:pPr>
    </w:p>
    <w:p w:rsidR="001244FA" w:rsidRPr="00B228C9" w:rsidRDefault="00540D19" w:rsidP="001244FA">
      <w:pPr>
        <w:rPr>
          <w:rFonts w:ascii="ＭＳ ゴシック" w:eastAsia="ＭＳ ゴシック" w:hAnsi="ＭＳ ゴシック"/>
          <w:b/>
          <w:sz w:val="24"/>
          <w:szCs w:val="24"/>
        </w:rPr>
      </w:pPr>
      <w:r w:rsidRPr="00B228C9">
        <w:rPr>
          <w:rFonts w:ascii="ＭＳ ゴシック" w:eastAsia="ＭＳ ゴシック" w:hAnsi="ＭＳ ゴシック" w:hint="eastAsia"/>
          <w:b/>
          <w:sz w:val="24"/>
          <w:szCs w:val="24"/>
        </w:rPr>
        <w:t>彦根市</w:t>
      </w:r>
      <w:r w:rsidR="00B228C9" w:rsidRPr="00B228C9">
        <w:rPr>
          <w:rFonts w:ascii="ＭＳ ゴシック" w:eastAsia="ＭＳ ゴシック" w:hAnsi="ＭＳ ゴシック" w:hint="eastAsia"/>
          <w:b/>
          <w:sz w:val="24"/>
          <w:szCs w:val="24"/>
        </w:rPr>
        <w:t>下水道事業は令和</w:t>
      </w:r>
      <w:r w:rsidR="00B228C9" w:rsidRPr="00B228C9">
        <w:rPr>
          <w:rFonts w:ascii="ＭＳ ゴシック" w:eastAsia="ＭＳ ゴシック" w:hAnsi="ＭＳ ゴシック"/>
          <w:b/>
          <w:sz w:val="24"/>
          <w:szCs w:val="24"/>
        </w:rPr>
        <w:t>2</w:t>
      </w:r>
      <w:r w:rsidR="00B228C9" w:rsidRPr="00B228C9">
        <w:rPr>
          <w:rFonts w:ascii="ＭＳ ゴシック" w:eastAsia="ＭＳ ゴシック" w:hAnsi="ＭＳ ゴシック" w:hint="eastAsia"/>
          <w:b/>
          <w:sz w:val="24"/>
          <w:szCs w:val="24"/>
        </w:rPr>
        <w:t>年</w:t>
      </w:r>
      <w:r w:rsidR="00B228C9" w:rsidRPr="00B228C9">
        <w:rPr>
          <w:rFonts w:ascii="ＭＳ ゴシック" w:eastAsia="ＭＳ ゴシック" w:hAnsi="ＭＳ ゴシック"/>
          <w:b/>
          <w:sz w:val="24"/>
          <w:szCs w:val="24"/>
        </w:rPr>
        <w:t>(2020</w:t>
      </w:r>
      <w:r w:rsidR="00B228C9" w:rsidRPr="00B228C9">
        <w:rPr>
          <w:rFonts w:ascii="ＭＳ ゴシック" w:eastAsia="ＭＳ ゴシック" w:hAnsi="ＭＳ ゴシック" w:hint="eastAsia"/>
          <w:b/>
          <w:sz w:val="24"/>
          <w:szCs w:val="24"/>
        </w:rPr>
        <w:t>年</w:t>
      </w:r>
      <w:r w:rsidR="001244FA" w:rsidRPr="00B228C9">
        <w:rPr>
          <w:rFonts w:ascii="ＭＳ ゴシック" w:eastAsia="ＭＳ ゴシック" w:hAnsi="ＭＳ ゴシック"/>
          <w:b/>
          <w:sz w:val="24"/>
          <w:szCs w:val="24"/>
        </w:rPr>
        <w:t>)4月1</w:t>
      </w:r>
      <w:r w:rsidR="00B228C9" w:rsidRPr="00B228C9">
        <w:rPr>
          <w:rFonts w:ascii="ＭＳ ゴシック" w:eastAsia="ＭＳ ゴシック" w:hAnsi="ＭＳ ゴシック"/>
          <w:b/>
          <w:sz w:val="24"/>
          <w:szCs w:val="24"/>
        </w:rPr>
        <w:t>日から公営企業会計に移行しま</w:t>
      </w:r>
      <w:r w:rsidR="00D81A5B">
        <w:rPr>
          <w:rFonts w:ascii="ＭＳ ゴシック" w:eastAsia="ＭＳ ゴシック" w:hAnsi="ＭＳ ゴシック" w:hint="eastAsia"/>
          <w:b/>
          <w:sz w:val="24"/>
          <w:szCs w:val="24"/>
        </w:rPr>
        <w:t>した</w:t>
      </w:r>
    </w:p>
    <w:p w:rsidR="001244FA" w:rsidRPr="00B228C9" w:rsidRDefault="001244FA" w:rsidP="001244FA">
      <w:pPr>
        <w:rPr>
          <w:rFonts w:ascii="ＭＳ ゴシック" w:eastAsia="ＭＳ ゴシック" w:hAnsi="ＭＳ ゴシック"/>
        </w:rPr>
      </w:pP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rPr>
        <w:t xml:space="preserve">  </w:t>
      </w:r>
      <w:r w:rsidR="00B228C9">
        <w:rPr>
          <w:rFonts w:ascii="ＭＳ ゴシック" w:eastAsia="ＭＳ ゴシック" w:hAnsi="ＭＳ ゴシック" w:hint="eastAsia"/>
        </w:rPr>
        <w:t>本市</w:t>
      </w:r>
      <w:r w:rsidR="00D567D5">
        <w:rPr>
          <w:rFonts w:ascii="ＭＳ ゴシック" w:eastAsia="ＭＳ ゴシック" w:hAnsi="ＭＳ ゴシック"/>
        </w:rPr>
        <w:t>では、下水道事業の長期的に安定した事業を運営していくため、</w:t>
      </w:r>
      <w:r w:rsidR="00D567D5">
        <w:rPr>
          <w:rFonts w:ascii="ＭＳ ゴシック" w:eastAsia="ＭＳ ゴシック" w:hAnsi="ＭＳ ゴシック" w:hint="eastAsia"/>
        </w:rPr>
        <w:t>令和2年</w:t>
      </w:r>
      <w:r w:rsidR="00D567D5">
        <w:rPr>
          <w:rFonts w:ascii="ＭＳ ゴシック" w:eastAsia="ＭＳ ゴシック" w:hAnsi="ＭＳ ゴシック"/>
        </w:rPr>
        <w:t>(2020</w:t>
      </w:r>
      <w:r w:rsidR="00D567D5">
        <w:rPr>
          <w:rFonts w:ascii="ＭＳ ゴシック" w:eastAsia="ＭＳ ゴシック" w:hAnsi="ＭＳ ゴシック" w:hint="eastAsia"/>
        </w:rPr>
        <w:t>年</w:t>
      </w:r>
      <w:r w:rsidRPr="00B228C9">
        <w:rPr>
          <w:rFonts w:ascii="ＭＳ ゴシック" w:eastAsia="ＭＳ ゴシック" w:hAnsi="ＭＳ ゴシック"/>
        </w:rPr>
        <w:t>)4月1</w:t>
      </w:r>
      <w:r w:rsidR="00A84145">
        <w:rPr>
          <w:rFonts w:ascii="ＭＳ ゴシック" w:eastAsia="ＭＳ ゴシック" w:hAnsi="ＭＳ ゴシック"/>
        </w:rPr>
        <w:t>日</w:t>
      </w:r>
      <w:r w:rsidR="00A84145">
        <w:rPr>
          <w:rFonts w:ascii="ＭＳ ゴシック" w:eastAsia="ＭＳ ゴシック" w:hAnsi="ＭＳ ゴシック" w:hint="eastAsia"/>
        </w:rPr>
        <w:t>より</w:t>
      </w:r>
      <w:r w:rsidRPr="00B228C9">
        <w:rPr>
          <w:rFonts w:ascii="ＭＳ ゴシック" w:eastAsia="ＭＳ ゴシック" w:hAnsi="ＭＳ ゴシック"/>
        </w:rPr>
        <w:t>、これまでの「官公庁会計（現金収支のみを記録する単式簿記）」から、地方公営企業法を適用した「企業会計（原因と結果の2</w:t>
      </w:r>
      <w:r w:rsidR="00D81A5B">
        <w:rPr>
          <w:rFonts w:ascii="ＭＳ ゴシック" w:eastAsia="ＭＳ ゴシック" w:hAnsi="ＭＳ ゴシック"/>
        </w:rPr>
        <w:t>つの側面を同時に記録する複式簿記）」へ移行しま</w:t>
      </w:r>
      <w:r w:rsidR="00D81A5B">
        <w:rPr>
          <w:rFonts w:ascii="ＭＳ ゴシック" w:eastAsia="ＭＳ ゴシック" w:hAnsi="ＭＳ ゴシック" w:hint="eastAsia"/>
        </w:rPr>
        <w:t>した</w:t>
      </w:r>
      <w:bookmarkStart w:id="0" w:name="_GoBack"/>
      <w:bookmarkEnd w:id="0"/>
      <w:r w:rsidRPr="00B228C9">
        <w:rPr>
          <w:rFonts w:ascii="ＭＳ ゴシック" w:eastAsia="ＭＳ ゴシック" w:hAnsi="ＭＳ ゴシック"/>
        </w:rPr>
        <w:t>。</w:t>
      </w:r>
    </w:p>
    <w:p w:rsidR="00A84145" w:rsidRPr="00B228C9" w:rsidRDefault="001244FA" w:rsidP="00A84145">
      <w:pPr>
        <w:rPr>
          <w:rFonts w:ascii="ＭＳ ゴシック" w:eastAsia="ＭＳ ゴシック" w:hAnsi="ＭＳ ゴシック"/>
        </w:rPr>
      </w:pPr>
      <w:r w:rsidRPr="00B228C9">
        <w:rPr>
          <w:rFonts w:ascii="ＭＳ ゴシック" w:eastAsia="ＭＳ ゴシック" w:hAnsi="ＭＳ ゴシック"/>
        </w:rPr>
        <w:t xml:space="preserve">  </w:t>
      </w:r>
      <w:r w:rsidR="00D567D5">
        <w:rPr>
          <w:rFonts w:ascii="ＭＳ ゴシック" w:eastAsia="ＭＳ ゴシック" w:hAnsi="ＭＳ ゴシック"/>
        </w:rPr>
        <w:t>地方公営企業法</w:t>
      </w:r>
      <w:r w:rsidR="00A84145">
        <w:rPr>
          <w:rFonts w:ascii="ＭＳ ゴシック" w:eastAsia="ＭＳ ゴシック" w:hAnsi="ＭＳ ゴシック" w:hint="eastAsia"/>
        </w:rPr>
        <w:t>は、企業の</w:t>
      </w:r>
      <w:r w:rsidR="002F2099">
        <w:rPr>
          <w:rFonts w:ascii="ＭＳ ゴシック" w:eastAsia="ＭＳ ゴシック" w:hAnsi="ＭＳ ゴシック" w:hint="eastAsia"/>
        </w:rPr>
        <w:t>経済性を発揮するとともに</w:t>
      </w:r>
      <w:r w:rsidR="00A84145">
        <w:rPr>
          <w:rFonts w:ascii="ＭＳ ゴシック" w:eastAsia="ＭＳ ゴシック" w:hAnsi="ＭＳ ゴシック" w:hint="eastAsia"/>
        </w:rPr>
        <w:t>、公共性を保つことを目的としており、本市では、水道事業と病院事業で公営企業会計を採用しています。</w:t>
      </w:r>
    </w:p>
    <w:p w:rsidR="001244FA" w:rsidRPr="00B228C9" w:rsidRDefault="00D567D5" w:rsidP="00A84145">
      <w:pPr>
        <w:ind w:firstLineChars="100" w:firstLine="210"/>
        <w:rPr>
          <w:rFonts w:ascii="ＭＳ ゴシック" w:eastAsia="ＭＳ ゴシック" w:hAnsi="ＭＳ ゴシック"/>
          <w:u w:val="wave"/>
        </w:rPr>
      </w:pPr>
      <w:r>
        <w:rPr>
          <w:rFonts w:ascii="ＭＳ ゴシック" w:eastAsia="ＭＳ ゴシック" w:hAnsi="ＭＳ ゴシック" w:hint="eastAsia"/>
        </w:rPr>
        <w:t>市民</w:t>
      </w:r>
      <w:r w:rsidR="001244FA" w:rsidRPr="00B228C9">
        <w:rPr>
          <w:rFonts w:ascii="ＭＳ ゴシック" w:eastAsia="ＭＳ ゴシック" w:hAnsi="ＭＳ ゴシック"/>
        </w:rPr>
        <w:t xml:space="preserve">の恒久的財産である下水道施設を適正に維持するため財産情報を整理し、その企業的性質を活かしながら、より一層の経営の効率化・健全化に努めます。  </w:t>
      </w:r>
      <w:r w:rsidR="001244FA" w:rsidRPr="00B228C9">
        <w:rPr>
          <w:rFonts w:ascii="ＭＳ ゴシック" w:eastAsia="ＭＳ ゴシック" w:hAnsi="ＭＳ ゴシック"/>
          <w:u w:val="wave"/>
        </w:rPr>
        <w:t>なお、地方公営企業法の適用は主に会計方法の変更であり、下水道使用料、受益者負</w:t>
      </w:r>
      <w:r>
        <w:rPr>
          <w:rFonts w:ascii="ＭＳ ゴシック" w:eastAsia="ＭＳ ゴシック" w:hAnsi="ＭＳ ゴシック"/>
          <w:u w:val="wave"/>
        </w:rPr>
        <w:t>担金などの納付方法についてはこれまでと変更ありません。また、</w:t>
      </w:r>
      <w:r w:rsidR="000B47DE">
        <w:rPr>
          <w:rFonts w:ascii="ＭＳ ゴシック" w:eastAsia="ＭＳ ゴシック" w:hAnsi="ＭＳ ゴシック" w:hint="eastAsia"/>
          <w:u w:val="wave"/>
        </w:rPr>
        <w:t>このことに関して</w:t>
      </w:r>
      <w:r>
        <w:rPr>
          <w:rFonts w:ascii="ＭＳ ゴシック" w:eastAsia="ＭＳ ゴシック" w:hAnsi="ＭＳ ゴシック" w:hint="eastAsia"/>
          <w:u w:val="wave"/>
        </w:rPr>
        <w:t>市民</w:t>
      </w:r>
      <w:r w:rsidR="000B47DE">
        <w:rPr>
          <w:rFonts w:ascii="ＭＳ ゴシック" w:eastAsia="ＭＳ ゴシック" w:hAnsi="ＭＳ ゴシック"/>
          <w:u w:val="wave"/>
        </w:rPr>
        <w:t>の方々</w:t>
      </w:r>
      <w:r w:rsidR="000B47DE">
        <w:rPr>
          <w:rFonts w:ascii="ＭＳ ゴシック" w:eastAsia="ＭＳ ゴシック" w:hAnsi="ＭＳ ゴシック" w:hint="eastAsia"/>
          <w:u w:val="wave"/>
        </w:rPr>
        <w:t>に</w:t>
      </w:r>
      <w:r w:rsidR="001244FA" w:rsidRPr="00B228C9">
        <w:rPr>
          <w:rFonts w:ascii="ＭＳ ゴシック" w:eastAsia="ＭＳ ゴシック" w:hAnsi="ＭＳ ゴシック"/>
          <w:u w:val="wave"/>
        </w:rPr>
        <w:t>手続</w:t>
      </w:r>
      <w:r w:rsidR="000B47DE">
        <w:rPr>
          <w:rFonts w:ascii="ＭＳ ゴシック" w:eastAsia="ＭＳ ゴシック" w:hAnsi="ＭＳ ゴシック" w:hint="eastAsia"/>
          <w:u w:val="wave"/>
        </w:rPr>
        <w:t>きいただくことはありません</w:t>
      </w:r>
      <w:r w:rsidR="001244FA" w:rsidRPr="00B228C9">
        <w:rPr>
          <w:rFonts w:ascii="ＭＳ ゴシック" w:eastAsia="ＭＳ ゴシック" w:hAnsi="ＭＳ ゴシック"/>
          <w:u w:val="wave"/>
        </w:rPr>
        <w:t>。</w:t>
      </w:r>
    </w:p>
    <w:p w:rsidR="001244FA" w:rsidRPr="00B228C9" w:rsidRDefault="001244FA" w:rsidP="001244FA">
      <w:pPr>
        <w:rPr>
          <w:rFonts w:ascii="ＭＳ ゴシック" w:eastAsia="ＭＳ ゴシック" w:hAnsi="ＭＳ ゴシック"/>
        </w:rPr>
      </w:pPr>
    </w:p>
    <w:p w:rsidR="001244FA" w:rsidRPr="00B228C9" w:rsidRDefault="001244FA" w:rsidP="001244FA">
      <w:pPr>
        <w:rPr>
          <w:rFonts w:ascii="ＭＳ ゴシック" w:eastAsia="ＭＳ ゴシック" w:hAnsi="ＭＳ ゴシック"/>
        </w:rPr>
      </w:pPr>
    </w:p>
    <w:p w:rsidR="001244FA" w:rsidRPr="00B228C9" w:rsidRDefault="001244FA" w:rsidP="001244FA">
      <w:pPr>
        <w:rPr>
          <w:rFonts w:ascii="ＭＳ ゴシック" w:eastAsia="ＭＳ ゴシック" w:hAnsi="ＭＳ ゴシック"/>
        </w:rPr>
      </w:pPr>
      <w:r w:rsidRPr="00B228C9">
        <w:rPr>
          <w:rFonts w:ascii="ＭＳ ゴシック" w:eastAsia="ＭＳ ゴシック" w:hAnsi="ＭＳ ゴシック" w:hint="eastAsia"/>
          <w:bdr w:val="single" w:sz="4" w:space="0" w:color="auto"/>
        </w:rPr>
        <w:t>公営企業会計移行による</w:t>
      </w:r>
      <w:r w:rsidR="002E3856">
        <w:rPr>
          <w:rFonts w:ascii="ＭＳ ゴシック" w:eastAsia="ＭＳ ゴシック" w:hAnsi="ＭＳ ゴシック" w:hint="eastAsia"/>
          <w:bdr w:val="single" w:sz="4" w:space="0" w:color="auto"/>
        </w:rPr>
        <w:t>主な</w:t>
      </w:r>
      <w:r w:rsidRPr="00B228C9">
        <w:rPr>
          <w:rFonts w:ascii="ＭＳ ゴシック" w:eastAsia="ＭＳ ゴシック" w:hAnsi="ＭＳ ゴシック" w:hint="eastAsia"/>
          <w:bdr w:val="single" w:sz="4" w:space="0" w:color="auto"/>
        </w:rPr>
        <w:t>効果</w:t>
      </w:r>
    </w:p>
    <w:p w:rsidR="00586CA7" w:rsidRDefault="00586CA7" w:rsidP="005B6261">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3877BE">
        <w:rPr>
          <w:rFonts w:ascii="ＭＳ ゴシック" w:eastAsia="ＭＳ ゴシック" w:hAnsi="ＭＳ ゴシック" w:hint="eastAsia"/>
        </w:rPr>
        <w:t>経営状況の明確化…</w:t>
      </w:r>
      <w:r>
        <w:rPr>
          <w:rFonts w:ascii="ＭＳ ゴシック" w:eastAsia="ＭＳ ゴシック" w:hAnsi="ＭＳ ゴシック" w:hint="eastAsia"/>
        </w:rPr>
        <w:t>損</w:t>
      </w:r>
      <w:r w:rsidR="00A84145">
        <w:rPr>
          <w:rFonts w:ascii="ＭＳ ゴシック" w:eastAsia="ＭＳ ゴシック" w:hAnsi="ＭＳ ゴシック" w:hint="eastAsia"/>
        </w:rPr>
        <w:t>益計算書や貸借対照表等の財務諸表を作成することにより、財政状態を分かりやすく示すことができるようになります。</w:t>
      </w:r>
    </w:p>
    <w:p w:rsidR="00D854F1" w:rsidRPr="00D854F1" w:rsidRDefault="001B0BE9" w:rsidP="00D854F1">
      <w:pPr>
        <w:rPr>
          <w:rFonts w:ascii="ＭＳ ゴシック" w:eastAsia="ＭＳ ゴシック" w:hAnsi="ＭＳ ゴシック"/>
        </w:rPr>
      </w:pPr>
      <w:r>
        <w:rPr>
          <w:rFonts w:ascii="ＭＳ ゴシック" w:eastAsia="ＭＳ ゴシック" w:hAnsi="ＭＳ ゴシック" w:hint="eastAsia"/>
        </w:rPr>
        <w:t>・</w:t>
      </w:r>
      <w:r w:rsidR="003877BE">
        <w:rPr>
          <w:rFonts w:ascii="ＭＳ ゴシック" w:eastAsia="ＭＳ ゴシック" w:hAnsi="ＭＳ ゴシック" w:hint="eastAsia"/>
        </w:rPr>
        <w:t>適切な</w:t>
      </w:r>
      <w:r w:rsidR="00D854F1">
        <w:rPr>
          <w:rFonts w:ascii="ＭＳ ゴシック" w:eastAsia="ＭＳ ゴシック" w:hAnsi="ＭＳ ゴシック" w:hint="eastAsia"/>
        </w:rPr>
        <w:t>財産管理</w:t>
      </w:r>
      <w:r w:rsidR="003877BE">
        <w:rPr>
          <w:rFonts w:ascii="ＭＳ ゴシック" w:eastAsia="ＭＳ ゴシック" w:hAnsi="ＭＳ ゴシック" w:hint="eastAsia"/>
        </w:rPr>
        <w:t>…</w:t>
      </w:r>
      <w:r w:rsidR="00D854F1" w:rsidRPr="00D854F1">
        <w:rPr>
          <w:rFonts w:ascii="ＭＳ ゴシック" w:eastAsia="ＭＳ ゴシック" w:hAnsi="ＭＳ ゴシック" w:hint="eastAsia"/>
        </w:rPr>
        <w:t>減価償却（長期にわたって使用される固定資産の取得に要した支出</w:t>
      </w:r>
    </w:p>
    <w:p w:rsidR="006763DC" w:rsidRDefault="00D854F1" w:rsidP="00A84145">
      <w:pPr>
        <w:ind w:leftChars="100" w:left="210"/>
        <w:rPr>
          <w:rFonts w:ascii="ＭＳ ゴシック" w:eastAsia="ＭＳ ゴシック" w:hAnsi="ＭＳ ゴシック"/>
        </w:rPr>
      </w:pPr>
      <w:r w:rsidRPr="00D854F1">
        <w:rPr>
          <w:rFonts w:ascii="ＭＳ ゴシック" w:eastAsia="ＭＳ ゴシック" w:hAnsi="ＭＳ ゴシック" w:hint="eastAsia"/>
        </w:rPr>
        <w:t>を、その資産が使用できる期間にわたって費用配分する手続き）の</w:t>
      </w:r>
      <w:r>
        <w:rPr>
          <w:rFonts w:ascii="ＭＳ ゴシック" w:eastAsia="ＭＳ ゴシック" w:hAnsi="ＭＳ ゴシック" w:hint="eastAsia"/>
        </w:rPr>
        <w:t>導入により、施設の老朽化の状態を的確に把握でき、</w:t>
      </w:r>
      <w:r w:rsidR="00A84145">
        <w:rPr>
          <w:rFonts w:ascii="ＭＳ ゴシック" w:eastAsia="ＭＳ ゴシック" w:hAnsi="ＭＳ ゴシック" w:hint="eastAsia"/>
        </w:rPr>
        <w:t>その分析により中長期的な経営計画の算定に必要な情報を得ることができます。</w:t>
      </w:r>
    </w:p>
    <w:p w:rsidR="00FC68D6" w:rsidRPr="00B63661" w:rsidRDefault="0011342E" w:rsidP="001244FA">
      <w:pPr>
        <w:rPr>
          <w:rFonts w:ascii="ＭＳ ゴシック" w:eastAsia="ＭＳ ゴシック" w:hAnsi="ＭＳ ゴシック"/>
        </w:rPr>
      </w:pPr>
      <w:r>
        <w:rPr>
          <w:noProof/>
        </w:rPr>
        <w:drawing>
          <wp:anchor distT="0" distB="0" distL="114300" distR="114300" simplePos="0" relativeHeight="251658240" behindDoc="0" locked="0" layoutInCell="1" allowOverlap="1">
            <wp:simplePos x="0" y="0"/>
            <wp:positionH relativeFrom="column">
              <wp:posOffset>4345118</wp:posOffset>
            </wp:positionH>
            <wp:positionV relativeFrom="paragraph">
              <wp:posOffset>684381</wp:posOffset>
            </wp:positionV>
            <wp:extent cx="1257300" cy="12477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C68D6" w:rsidRPr="00B6366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27" w:rsidRDefault="00155027" w:rsidP="001A22FD">
      <w:r>
        <w:separator/>
      </w:r>
    </w:p>
  </w:endnote>
  <w:endnote w:type="continuationSeparator" w:id="0">
    <w:p w:rsidR="00155027" w:rsidRDefault="00155027" w:rsidP="001A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27" w:rsidRDefault="00155027" w:rsidP="001A22FD">
      <w:r>
        <w:separator/>
      </w:r>
    </w:p>
  </w:footnote>
  <w:footnote w:type="continuationSeparator" w:id="0">
    <w:p w:rsidR="00155027" w:rsidRDefault="00155027" w:rsidP="001A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FE" w:rsidRPr="00EC6BFE" w:rsidRDefault="00EC6BFE" w:rsidP="00EC6BFE">
    <w:pPr>
      <w:pStyle w:val="a3"/>
      <w:jc w:val="right"/>
      <w:rPr>
        <w:sz w:val="40"/>
        <w:szCs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FC"/>
    <w:rsid w:val="00093170"/>
    <w:rsid w:val="000B47DE"/>
    <w:rsid w:val="0011342E"/>
    <w:rsid w:val="001244FA"/>
    <w:rsid w:val="00137151"/>
    <w:rsid w:val="00155027"/>
    <w:rsid w:val="001A22FD"/>
    <w:rsid w:val="001A65F4"/>
    <w:rsid w:val="001B0BE9"/>
    <w:rsid w:val="00233D68"/>
    <w:rsid w:val="002B2DFC"/>
    <w:rsid w:val="002E3856"/>
    <w:rsid w:val="002F2099"/>
    <w:rsid w:val="003877BE"/>
    <w:rsid w:val="00397A46"/>
    <w:rsid w:val="00427123"/>
    <w:rsid w:val="00540D19"/>
    <w:rsid w:val="00586CA7"/>
    <w:rsid w:val="005B6261"/>
    <w:rsid w:val="006763DC"/>
    <w:rsid w:val="00A84145"/>
    <w:rsid w:val="00B228C9"/>
    <w:rsid w:val="00B63661"/>
    <w:rsid w:val="00C3391A"/>
    <w:rsid w:val="00D46178"/>
    <w:rsid w:val="00D567D5"/>
    <w:rsid w:val="00D81A5B"/>
    <w:rsid w:val="00D854F1"/>
    <w:rsid w:val="00DB573A"/>
    <w:rsid w:val="00EC6BFE"/>
    <w:rsid w:val="00F05C11"/>
    <w:rsid w:val="00F663C4"/>
    <w:rsid w:val="00FC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352A7"/>
  <w15:chartTrackingRefBased/>
  <w15:docId w15:val="{95F950BC-6789-4816-B334-B449C424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FD"/>
    <w:pPr>
      <w:tabs>
        <w:tab w:val="center" w:pos="4252"/>
        <w:tab w:val="right" w:pos="8504"/>
      </w:tabs>
      <w:snapToGrid w:val="0"/>
    </w:pPr>
  </w:style>
  <w:style w:type="character" w:customStyle="1" w:styleId="a4">
    <w:name w:val="ヘッダー (文字)"/>
    <w:basedOn w:val="a0"/>
    <w:link w:val="a3"/>
    <w:uiPriority w:val="99"/>
    <w:rsid w:val="001A22FD"/>
  </w:style>
  <w:style w:type="paragraph" w:styleId="a5">
    <w:name w:val="footer"/>
    <w:basedOn w:val="a"/>
    <w:link w:val="a6"/>
    <w:uiPriority w:val="99"/>
    <w:unhideWhenUsed/>
    <w:rsid w:val="001A22FD"/>
    <w:pPr>
      <w:tabs>
        <w:tab w:val="center" w:pos="4252"/>
        <w:tab w:val="right" w:pos="8504"/>
      </w:tabs>
      <w:snapToGrid w:val="0"/>
    </w:pPr>
  </w:style>
  <w:style w:type="character" w:customStyle="1" w:styleId="a6">
    <w:name w:val="フッター (文字)"/>
    <w:basedOn w:val="a0"/>
    <w:link w:val="a5"/>
    <w:uiPriority w:val="99"/>
    <w:rsid w:val="001A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克洋</dc:creator>
  <cp:keywords/>
  <dc:description/>
  <cp:lastModifiedBy>長崎 克洋</cp:lastModifiedBy>
  <cp:revision>22</cp:revision>
  <dcterms:created xsi:type="dcterms:W3CDTF">2019-11-20T05:48:00Z</dcterms:created>
  <dcterms:modified xsi:type="dcterms:W3CDTF">2020-04-22T04:18:00Z</dcterms:modified>
</cp:coreProperties>
</file>