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8B5" w:rsidRDefault="007C48B5">
      <w:pPr>
        <w:rPr>
          <w:rFonts w:hint="eastAsia"/>
        </w:rPr>
      </w:pPr>
      <w:r>
        <w:rPr>
          <w:rFonts w:hint="eastAsia"/>
        </w:rPr>
        <w:t>様式第4号(第5条関係)</w:t>
      </w:r>
    </w:p>
    <w:p w:rsidR="007C48B5" w:rsidRDefault="007C48B5">
      <w:pPr>
        <w:rPr>
          <w:rFonts w:hint="eastAsia"/>
        </w:rPr>
      </w:pPr>
    </w:p>
    <w:p w:rsidR="007C48B5" w:rsidRDefault="007C48B5">
      <w:pPr>
        <w:jc w:val="center"/>
        <w:rPr>
          <w:rFonts w:hint="eastAsia"/>
        </w:rPr>
      </w:pPr>
      <w:r>
        <w:rPr>
          <w:rFonts w:hint="eastAsia"/>
          <w:spacing w:val="525"/>
        </w:rPr>
        <w:t>覚</w:t>
      </w:r>
      <w:r>
        <w:rPr>
          <w:rFonts w:hint="eastAsia"/>
        </w:rPr>
        <w:t>書</w:t>
      </w:r>
    </w:p>
    <w:p w:rsidR="007C48B5" w:rsidRDefault="007C48B5">
      <w:pPr>
        <w:rPr>
          <w:rFonts w:hint="eastAsia"/>
        </w:rPr>
      </w:pPr>
    </w:p>
    <w:p w:rsidR="007C48B5" w:rsidRDefault="007C48B5">
      <w:pPr>
        <w:rPr>
          <w:rFonts w:hint="eastAsia"/>
        </w:rPr>
      </w:pPr>
      <w:r>
        <w:rPr>
          <w:rFonts w:hint="eastAsia"/>
        </w:rPr>
        <w:t xml:space="preserve">　彦根市長(以下｢甲｣という。)と　　　　　　自治会長(以下｢乙｣という。)との間において彦根市名義に移転した財産(以下｢財産｣という。)の維持管理および権利について次のとおり覚書を交換する。</w:t>
      </w:r>
    </w:p>
    <w:p w:rsidR="007C48B5" w:rsidRDefault="007C48B5">
      <w:pPr>
        <w:rPr>
          <w:rFonts w:hint="eastAsia"/>
        </w:rPr>
      </w:pPr>
      <w:r>
        <w:rPr>
          <w:rFonts w:hint="eastAsia"/>
        </w:rPr>
        <w:t xml:space="preserve">　(市名義移転財産)</w:t>
      </w:r>
    </w:p>
    <w:p w:rsidR="007C48B5" w:rsidRDefault="007C48B5">
      <w:pPr>
        <w:spacing w:after="120"/>
        <w:ind w:left="210" w:hanging="210"/>
        <w:rPr>
          <w:rFonts w:hint="eastAsia"/>
        </w:rPr>
      </w:pPr>
      <w:r>
        <w:rPr>
          <w:rFonts w:hint="eastAsia"/>
        </w:rPr>
        <w:t>第1条　乙からの要請により甲の名義となつた財産は、次のとおりである。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2"/>
        <w:gridCol w:w="1624"/>
        <w:gridCol w:w="1624"/>
        <w:gridCol w:w="2625"/>
      </w:tblGrid>
      <w:tr w:rsidR="007C48B5">
        <w:tblPrEx>
          <w:tblCellMar>
            <w:top w:w="0" w:type="dxa"/>
            <w:bottom w:w="0" w:type="dxa"/>
          </w:tblCellMar>
        </w:tblPrEx>
        <w:trPr>
          <w:trHeight w:val="454"/>
        </w:trPr>
        <w:tc>
          <w:tcPr>
            <w:tcW w:w="2632" w:type="dxa"/>
            <w:vAlign w:val="center"/>
          </w:tcPr>
          <w:p w:rsidR="007C48B5" w:rsidRDefault="007C48B5">
            <w:pPr>
              <w:jc w:val="center"/>
              <w:rPr>
                <w:rFonts w:hint="eastAsia"/>
              </w:rPr>
            </w:pPr>
            <w:r>
              <w:rPr>
                <w:rFonts w:hint="eastAsia"/>
                <w:spacing w:val="210"/>
              </w:rPr>
              <w:t>所在</w:t>
            </w:r>
            <w:r>
              <w:rPr>
                <w:rFonts w:hint="eastAsia"/>
              </w:rPr>
              <w:t>地</w:t>
            </w:r>
          </w:p>
        </w:tc>
        <w:tc>
          <w:tcPr>
            <w:tcW w:w="1624" w:type="dxa"/>
            <w:vAlign w:val="center"/>
          </w:tcPr>
          <w:p w:rsidR="007C48B5" w:rsidRDefault="007C48B5">
            <w:pPr>
              <w:jc w:val="center"/>
              <w:rPr>
                <w:rFonts w:hint="eastAsia"/>
              </w:rPr>
            </w:pPr>
            <w:r>
              <w:rPr>
                <w:rFonts w:hint="eastAsia"/>
                <w:spacing w:val="210"/>
              </w:rPr>
              <w:t>区</w:t>
            </w:r>
            <w:r>
              <w:rPr>
                <w:rFonts w:hint="eastAsia"/>
              </w:rPr>
              <w:t>分</w:t>
            </w:r>
          </w:p>
        </w:tc>
        <w:tc>
          <w:tcPr>
            <w:tcW w:w="1624" w:type="dxa"/>
            <w:vAlign w:val="center"/>
          </w:tcPr>
          <w:p w:rsidR="007C48B5" w:rsidRDefault="007C48B5">
            <w:pPr>
              <w:jc w:val="center"/>
              <w:rPr>
                <w:rFonts w:hint="eastAsia"/>
              </w:rPr>
            </w:pPr>
            <w:r>
              <w:rPr>
                <w:rFonts w:hint="eastAsia"/>
                <w:spacing w:val="210"/>
              </w:rPr>
              <w:t>面</w:t>
            </w:r>
            <w:r>
              <w:rPr>
                <w:rFonts w:hint="eastAsia"/>
              </w:rPr>
              <w:t>積</w:t>
            </w:r>
          </w:p>
        </w:tc>
        <w:tc>
          <w:tcPr>
            <w:tcW w:w="2625" w:type="dxa"/>
            <w:vAlign w:val="center"/>
          </w:tcPr>
          <w:p w:rsidR="007C48B5" w:rsidRDefault="007C48B5">
            <w:pPr>
              <w:jc w:val="center"/>
              <w:rPr>
                <w:rFonts w:hint="eastAsia"/>
              </w:rPr>
            </w:pPr>
            <w:r>
              <w:rPr>
                <w:rFonts w:hint="eastAsia"/>
                <w:spacing w:val="630"/>
              </w:rPr>
              <w:t>摘</w:t>
            </w:r>
            <w:r>
              <w:rPr>
                <w:rFonts w:hint="eastAsia"/>
              </w:rPr>
              <w:t>要</w:t>
            </w:r>
          </w:p>
        </w:tc>
      </w:tr>
      <w:tr w:rsidR="007C48B5">
        <w:tblPrEx>
          <w:tblCellMar>
            <w:top w:w="0" w:type="dxa"/>
            <w:bottom w:w="0" w:type="dxa"/>
          </w:tblCellMar>
        </w:tblPrEx>
        <w:trPr>
          <w:trHeight w:val="680"/>
        </w:trPr>
        <w:tc>
          <w:tcPr>
            <w:tcW w:w="2632" w:type="dxa"/>
          </w:tcPr>
          <w:p w:rsidR="007C48B5" w:rsidRDefault="007C48B5">
            <w:pPr>
              <w:rPr>
                <w:rFonts w:hint="eastAsia"/>
              </w:rPr>
            </w:pPr>
            <w:r>
              <w:rPr>
                <w:rFonts w:hint="eastAsia"/>
              </w:rPr>
              <w:t xml:space="preserve">　</w:t>
            </w:r>
          </w:p>
        </w:tc>
        <w:tc>
          <w:tcPr>
            <w:tcW w:w="1624" w:type="dxa"/>
          </w:tcPr>
          <w:p w:rsidR="007C48B5" w:rsidRDefault="007C48B5">
            <w:pPr>
              <w:rPr>
                <w:rFonts w:hint="eastAsia"/>
              </w:rPr>
            </w:pPr>
            <w:r>
              <w:rPr>
                <w:rFonts w:hint="eastAsia"/>
              </w:rPr>
              <w:t xml:space="preserve">　</w:t>
            </w:r>
          </w:p>
        </w:tc>
        <w:tc>
          <w:tcPr>
            <w:tcW w:w="1624" w:type="dxa"/>
          </w:tcPr>
          <w:p w:rsidR="007C48B5" w:rsidRDefault="007C48B5">
            <w:pPr>
              <w:rPr>
                <w:rFonts w:hint="eastAsia"/>
              </w:rPr>
            </w:pPr>
            <w:r>
              <w:rPr>
                <w:rFonts w:hint="eastAsia"/>
              </w:rPr>
              <w:t xml:space="preserve">　</w:t>
            </w:r>
          </w:p>
        </w:tc>
        <w:tc>
          <w:tcPr>
            <w:tcW w:w="2625" w:type="dxa"/>
            <w:vAlign w:val="center"/>
          </w:tcPr>
          <w:p w:rsidR="007C48B5" w:rsidRDefault="007C48B5">
            <w:pPr>
              <w:rPr>
                <w:rFonts w:hint="eastAsia"/>
              </w:rPr>
            </w:pPr>
            <w:r>
              <w:rPr>
                <w:rFonts w:hint="eastAsia"/>
              </w:rPr>
              <w:t>別添図面のとおり</w:t>
            </w:r>
          </w:p>
        </w:tc>
      </w:tr>
    </w:tbl>
    <w:p w:rsidR="007C48B5" w:rsidRDefault="007C48B5">
      <w:pPr>
        <w:spacing w:before="120"/>
        <w:rPr>
          <w:rFonts w:hint="eastAsia"/>
        </w:rPr>
      </w:pPr>
      <w:r>
        <w:rPr>
          <w:rFonts w:hint="eastAsia"/>
        </w:rPr>
        <w:t xml:space="preserve">　(指定用途)</w:t>
      </w:r>
    </w:p>
    <w:p w:rsidR="007C48B5" w:rsidRDefault="007C48B5">
      <w:pPr>
        <w:ind w:left="210" w:hanging="210"/>
        <w:rPr>
          <w:rFonts w:hint="eastAsia"/>
        </w:rPr>
      </w:pPr>
      <w:r>
        <w:rPr>
          <w:rFonts w:hint="eastAsia"/>
        </w:rPr>
        <w:t>第2条　乙は、当該財産を　　　の用途に供するものとし、甲の許可なしに変更してはならない。</w:t>
      </w:r>
    </w:p>
    <w:p w:rsidR="007C48B5" w:rsidRDefault="007C48B5">
      <w:pPr>
        <w:rPr>
          <w:rFonts w:hint="eastAsia"/>
        </w:rPr>
      </w:pPr>
      <w:r>
        <w:rPr>
          <w:rFonts w:hint="eastAsia"/>
        </w:rPr>
        <w:t xml:space="preserve">　(権利の継続)</w:t>
      </w:r>
    </w:p>
    <w:p w:rsidR="007C48B5" w:rsidRDefault="007C48B5">
      <w:pPr>
        <w:ind w:left="210" w:hanging="210"/>
        <w:rPr>
          <w:rFonts w:hint="eastAsia"/>
        </w:rPr>
      </w:pPr>
      <w:r>
        <w:rPr>
          <w:rFonts w:hint="eastAsia"/>
        </w:rPr>
        <w:t>第3条　甲は、当該財産の所有権以外の権利について引き続き乙に存在することを認めるものとする。ただし、甲の行う公共事業により当該財産が必要となつた場合は、乙は、無償で提供するものとする。</w:t>
      </w:r>
    </w:p>
    <w:p w:rsidR="007C48B5" w:rsidRDefault="007C48B5">
      <w:pPr>
        <w:rPr>
          <w:rFonts w:hint="eastAsia"/>
        </w:rPr>
      </w:pPr>
      <w:r>
        <w:rPr>
          <w:rFonts w:hint="eastAsia"/>
        </w:rPr>
        <w:t xml:space="preserve">　(管理義務)</w:t>
      </w:r>
    </w:p>
    <w:p w:rsidR="007C48B5" w:rsidRDefault="007C48B5">
      <w:pPr>
        <w:ind w:left="210" w:hanging="210"/>
        <w:rPr>
          <w:rFonts w:hint="eastAsia"/>
        </w:rPr>
      </w:pPr>
      <w:r>
        <w:rPr>
          <w:rFonts w:hint="eastAsia"/>
        </w:rPr>
        <w:t>第4条　乙は、当該財産を従前どおり善良なる管理者の注意をもつて維持管理しなければならない。当該財産から発生した問題および事故については、乙の責任と負担により解決するものとする。</w:t>
      </w:r>
    </w:p>
    <w:p w:rsidR="007C48B5" w:rsidRDefault="007C48B5">
      <w:pPr>
        <w:rPr>
          <w:rFonts w:hint="eastAsia"/>
        </w:rPr>
      </w:pPr>
      <w:r>
        <w:rPr>
          <w:rFonts w:hint="eastAsia"/>
        </w:rPr>
        <w:t xml:space="preserve">　(修繕義務)</w:t>
      </w:r>
    </w:p>
    <w:p w:rsidR="007C48B5" w:rsidRDefault="007C48B5">
      <w:pPr>
        <w:ind w:left="210" w:hanging="210"/>
        <w:rPr>
          <w:rFonts w:hint="eastAsia"/>
        </w:rPr>
      </w:pPr>
      <w:r>
        <w:rPr>
          <w:rFonts w:hint="eastAsia"/>
        </w:rPr>
        <w:t>第5条　甲は、当該財産の修繕義務は負わないものとし、維持管理改良等の行為をするために支出する経費は、すべて乙の負担とする。</w:t>
      </w:r>
    </w:p>
    <w:p w:rsidR="007C48B5" w:rsidRDefault="007C48B5">
      <w:pPr>
        <w:rPr>
          <w:rFonts w:hint="eastAsia"/>
        </w:rPr>
      </w:pPr>
      <w:r>
        <w:rPr>
          <w:rFonts w:hint="eastAsia"/>
        </w:rPr>
        <w:t xml:space="preserve">　(その他)</w:t>
      </w:r>
    </w:p>
    <w:p w:rsidR="007C48B5" w:rsidRDefault="007C48B5">
      <w:pPr>
        <w:ind w:left="210" w:hanging="210"/>
        <w:rPr>
          <w:rFonts w:hint="eastAsia"/>
        </w:rPr>
      </w:pPr>
      <w:r>
        <w:rPr>
          <w:rFonts w:hint="eastAsia"/>
        </w:rPr>
        <w:t>第6条　この覚書に定めのない事項およびこの覚書に関し疑義が生じたときは、甲、乙、協議のうえ決定する。</w:t>
      </w:r>
    </w:p>
    <w:p w:rsidR="007C48B5" w:rsidRDefault="007C48B5">
      <w:pPr>
        <w:rPr>
          <w:rFonts w:hint="eastAsia"/>
        </w:rPr>
      </w:pPr>
      <w:r>
        <w:rPr>
          <w:rFonts w:hint="eastAsia"/>
        </w:rPr>
        <w:t xml:space="preserve">　　　　　　年　　月　　日</w:t>
      </w:r>
    </w:p>
    <w:p w:rsidR="007C48B5" w:rsidRDefault="007C48B5">
      <w:pPr>
        <w:rPr>
          <w:rFonts w:hint="eastAsia"/>
        </w:rPr>
      </w:pPr>
    </w:p>
    <w:p w:rsidR="007C48B5" w:rsidRDefault="007C48B5">
      <w:pPr>
        <w:jc w:val="right"/>
        <w:rPr>
          <w:rFonts w:hint="eastAsia"/>
        </w:rPr>
      </w:pPr>
      <w:r>
        <w:rPr>
          <w:noProof/>
          <w:sz w:val="20"/>
        </w:rPr>
        <w:pict>
          <v:rect id="_x0000_s1028" style="position:absolute;left:0;text-align:left;margin-left:403.35pt;margin-top:2pt;width:12pt;height:12pt;z-index:251658240" o:allowincell="f" filled="f" strokeweight=".5pt"/>
        </w:pict>
      </w:r>
      <w:r>
        <w:rPr>
          <w:rFonts w:hint="eastAsia"/>
        </w:rPr>
        <w:t xml:space="preserve">甲　彦根市長　　　　　　　　　　印　</w:t>
      </w:r>
    </w:p>
    <w:p w:rsidR="007C48B5" w:rsidRDefault="007C48B5">
      <w:pPr>
        <w:jc w:val="right"/>
        <w:rPr>
          <w:rFonts w:hint="eastAsia"/>
        </w:rPr>
      </w:pPr>
      <w:r>
        <w:rPr>
          <w:rFonts w:hint="eastAsia"/>
        </w:rPr>
        <w:t xml:space="preserve">乙　　　　自治会　　　　　　　　　　</w:t>
      </w:r>
    </w:p>
    <w:p w:rsidR="007C48B5" w:rsidRDefault="007C48B5">
      <w:pPr>
        <w:jc w:val="right"/>
        <w:rPr>
          <w:rFonts w:hint="eastAsia"/>
        </w:rPr>
      </w:pPr>
      <w:r>
        <w:rPr>
          <w:noProof/>
          <w:sz w:val="20"/>
        </w:rPr>
        <w:pict>
          <v:rect id="_x0000_s1027" style="position:absolute;left:0;text-align:left;margin-left:403.35pt;margin-top:2.3pt;width:12pt;height:12pt;z-index:251657216" o:allowincell="f" filled="f" strokeweight=".5pt"/>
        </w:pict>
      </w:r>
      <w:r>
        <w:rPr>
          <w:rFonts w:hint="eastAsia"/>
          <w:spacing w:val="210"/>
        </w:rPr>
        <w:t>会</w:t>
      </w:r>
      <w:r>
        <w:rPr>
          <w:rFonts w:hint="eastAsia"/>
        </w:rPr>
        <w:t xml:space="preserve">長　　　　　　　　　　印　</w:t>
      </w:r>
    </w:p>
    <w:p w:rsidR="007C48B5" w:rsidRDefault="007C48B5">
      <w:pPr>
        <w:rPr>
          <w:rFonts w:hint="eastAsia"/>
        </w:rPr>
      </w:pPr>
    </w:p>
    <w:sectPr w:rsidR="007C48B5">
      <w:type w:val="continuous"/>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049" w:rsidRDefault="00881049">
      <w:r>
        <w:separator/>
      </w:r>
    </w:p>
  </w:endnote>
  <w:endnote w:type="continuationSeparator" w:id="0">
    <w:p w:rsidR="00881049" w:rsidRDefault="0088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049" w:rsidRDefault="00881049">
      <w:r>
        <w:separator/>
      </w:r>
    </w:p>
  </w:footnote>
  <w:footnote w:type="continuationSeparator" w:id="0">
    <w:p w:rsidR="00881049" w:rsidRDefault="00881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48B5"/>
    <w:rsid w:val="007C48B5"/>
    <w:rsid w:val="00881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様式第4号(第5条関係)</vt:lpstr>
    </vt:vector>
  </TitlesOfParts>
  <Manager/>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
  <cp:keywords/>
  <dc:description/>
  <cp:lastModifiedBy/>
  <cp:revision>1</cp:revision>
  <cp:lastPrinted>2001-12-14T08:28:00Z</cp:lastPrinted>
  <dcterms:created xsi:type="dcterms:W3CDTF">2025-09-12T10:52:00Z</dcterms:created>
  <dcterms:modified xsi:type="dcterms:W3CDTF">2025-09-12T10:52:00Z</dcterms:modified>
  <cp:category/>
</cp:coreProperties>
</file>