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566" w:rsidRDefault="00926566">
      <w:pPr>
        <w:spacing w:after="274"/>
        <w:rPr>
          <w:rFonts w:hAnsi="Century" w:hint="eastAsia"/>
        </w:rPr>
      </w:pPr>
      <w:r>
        <w:rPr>
          <w:rFonts w:hAnsi="Century" w:hint="eastAsia"/>
        </w:rPr>
        <w:t>様式第21号(その1)(第50条関係)</w:t>
      </w:r>
    </w:p>
    <w:p w:rsidR="00926566" w:rsidRDefault="00926566">
      <w:pPr>
        <w:spacing w:after="274"/>
        <w:jc w:val="center"/>
        <w:rPr>
          <w:rFonts w:hAnsi="Century" w:hint="eastAsia"/>
        </w:rPr>
      </w:pPr>
      <w:r>
        <w:rPr>
          <w:rFonts w:hAnsi="Century" w:hint="eastAsia"/>
          <w:spacing w:val="78"/>
        </w:rPr>
        <w:t>工期延長決定通知</w:t>
      </w:r>
      <w:r>
        <w:rPr>
          <w:rFonts w:hAnsi="Century" w:hint="eastAsia"/>
        </w:rPr>
        <w:t>書</w:t>
      </w:r>
    </w:p>
    <w:p w:rsidR="00926566" w:rsidRDefault="00926566">
      <w:pPr>
        <w:ind w:right="420"/>
        <w:jc w:val="right"/>
        <w:rPr>
          <w:rFonts w:hAnsi="Century" w:hint="eastAsia"/>
        </w:rPr>
      </w:pPr>
      <w:r>
        <w:rPr>
          <w:rFonts w:hAnsi="Century" w:hint="eastAsia"/>
        </w:rPr>
        <w:t xml:space="preserve">　第　　　　　号</w:t>
      </w:r>
    </w:p>
    <w:p w:rsidR="00926566" w:rsidRDefault="00926566">
      <w:pPr>
        <w:ind w:right="420"/>
        <w:jc w:val="right"/>
        <w:rPr>
          <w:rFonts w:hAnsi="Century" w:hint="eastAsia"/>
        </w:rPr>
      </w:pPr>
      <w:r>
        <w:rPr>
          <w:rFonts w:hAnsi="Century" w:hint="eastAsia"/>
        </w:rPr>
        <w:t>年　　月　　日</w:t>
      </w:r>
    </w:p>
    <w:p w:rsidR="00926566" w:rsidRDefault="00926566">
      <w:pPr>
        <w:rPr>
          <w:rFonts w:hAnsi="Century" w:hint="eastAsia"/>
          <w:u w:val="dotted"/>
        </w:rPr>
      </w:pPr>
      <w:r>
        <w:rPr>
          <w:rFonts w:hAnsi="Century" w:hint="eastAsia"/>
          <w:u w:val="dotted"/>
        </w:rPr>
        <w:t xml:space="preserve">　　　　　　　　　　様　</w:t>
      </w:r>
    </w:p>
    <w:p w:rsidR="00926566" w:rsidRDefault="00926566">
      <w:pPr>
        <w:spacing w:after="274"/>
        <w:ind w:right="420"/>
        <w:jc w:val="right"/>
        <w:rPr>
          <w:rFonts w:hAnsi="Century" w:hint="eastAsia"/>
        </w:rPr>
      </w:pPr>
      <w:r>
        <w:rPr>
          <w:rFonts w:hAnsi="Century"/>
          <w:noProof/>
          <w:snapToGrid/>
        </w:rPr>
        <w:pict>
          <v:rect id="_x0000_s1058" style="position:absolute;left:0;text-align:left;margin-left:387.6pt;margin-top:2.4pt;width:12pt;height:12pt;z-index:251657728" o:allowincell="f" filled="f" strokeweight=".5pt">
            <o:lock v:ext="edit" aspectratio="t"/>
            <w10:anchorlock/>
          </v:rect>
        </w:pict>
      </w:r>
      <w:r>
        <w:rPr>
          <w:rFonts w:hAnsi="Century" w:hint="eastAsia"/>
        </w:rPr>
        <w:t>彦根市長　　　　印</w:t>
      </w:r>
    </w:p>
    <w:p w:rsidR="00926566" w:rsidRDefault="00926566">
      <w:pPr>
        <w:spacing w:after="100"/>
        <w:ind w:left="210" w:hanging="210"/>
        <w:rPr>
          <w:rFonts w:hAnsi="Century" w:hint="eastAsia"/>
        </w:rPr>
      </w:pPr>
      <w:r>
        <w:rPr>
          <w:rFonts w:hAnsi="Century" w:hint="eastAsia"/>
        </w:rPr>
        <w:t xml:space="preserve">　　　　年　　月　　日付けで申請のあった完工期限延長については、次のとおり決定したので通知します。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6195"/>
      </w:tblGrid>
      <w:tr w:rsidR="00926566">
        <w:tblPrEx>
          <w:tblCellMar>
            <w:top w:w="0" w:type="dxa"/>
            <w:left w:w="0" w:type="dxa"/>
            <w:bottom w:w="0" w:type="dxa"/>
            <w:right w:w="0" w:type="dxa"/>
          </w:tblCellMar>
        </w:tblPrEx>
        <w:trPr>
          <w:cantSplit/>
          <w:trHeight w:val="600"/>
        </w:trPr>
        <w:tc>
          <w:tcPr>
            <w:tcW w:w="2310" w:type="dxa"/>
            <w:vAlign w:val="center"/>
          </w:tcPr>
          <w:p w:rsidR="00926566" w:rsidRDefault="00926566">
            <w:pPr>
              <w:ind w:left="113" w:right="113"/>
              <w:rPr>
                <w:rFonts w:hAnsi="Century" w:hint="eastAsia"/>
              </w:rPr>
            </w:pPr>
            <w:r>
              <w:rPr>
                <w:rFonts w:hAnsi="Century" w:hint="eastAsia"/>
              </w:rPr>
              <w:t xml:space="preserve">1　</w:t>
            </w:r>
            <w:r>
              <w:rPr>
                <w:rFonts w:hAnsi="Century" w:hint="eastAsia"/>
                <w:spacing w:val="140"/>
              </w:rPr>
              <w:t>工事番</w:t>
            </w:r>
            <w:r>
              <w:rPr>
                <w:rFonts w:hAnsi="Century" w:hint="eastAsia"/>
              </w:rPr>
              <w:t>号</w:t>
            </w:r>
          </w:p>
        </w:tc>
        <w:tc>
          <w:tcPr>
            <w:tcW w:w="6195" w:type="dxa"/>
            <w:vAlign w:val="center"/>
          </w:tcPr>
          <w:p w:rsidR="00926566" w:rsidRDefault="00926566">
            <w:pPr>
              <w:jc w:val="center"/>
              <w:rPr>
                <w:rFonts w:hAnsi="Century" w:hint="eastAsia"/>
              </w:rPr>
            </w:pPr>
            <w:r>
              <w:rPr>
                <w:rFonts w:hAnsi="Century" w:hint="eastAsia"/>
              </w:rPr>
              <w:t>年度　第　　　　　　　　　号</w:t>
            </w:r>
          </w:p>
        </w:tc>
      </w:tr>
      <w:tr w:rsidR="00926566">
        <w:tblPrEx>
          <w:tblCellMar>
            <w:top w:w="0" w:type="dxa"/>
            <w:left w:w="0" w:type="dxa"/>
            <w:bottom w:w="0" w:type="dxa"/>
            <w:right w:w="0" w:type="dxa"/>
          </w:tblCellMar>
        </w:tblPrEx>
        <w:trPr>
          <w:cantSplit/>
          <w:trHeight w:val="600"/>
        </w:trPr>
        <w:tc>
          <w:tcPr>
            <w:tcW w:w="2310" w:type="dxa"/>
            <w:vAlign w:val="center"/>
          </w:tcPr>
          <w:p w:rsidR="00926566" w:rsidRDefault="00926566">
            <w:pPr>
              <w:ind w:left="113" w:right="113"/>
              <w:rPr>
                <w:rFonts w:hAnsi="Century" w:hint="eastAsia"/>
              </w:rPr>
            </w:pPr>
            <w:r>
              <w:rPr>
                <w:rFonts w:hAnsi="Century" w:hint="eastAsia"/>
              </w:rPr>
              <w:t xml:space="preserve">2　</w:t>
            </w:r>
            <w:r>
              <w:rPr>
                <w:rFonts w:hAnsi="Century" w:hint="eastAsia"/>
                <w:spacing w:val="140"/>
              </w:rPr>
              <w:t>工事名</w:t>
            </w:r>
            <w:r>
              <w:rPr>
                <w:rFonts w:hAnsi="Century" w:hint="eastAsia"/>
              </w:rPr>
              <w:t>称</w:t>
            </w:r>
          </w:p>
        </w:tc>
        <w:tc>
          <w:tcPr>
            <w:tcW w:w="6195" w:type="dxa"/>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600"/>
        </w:trPr>
        <w:tc>
          <w:tcPr>
            <w:tcW w:w="2310" w:type="dxa"/>
            <w:vAlign w:val="center"/>
          </w:tcPr>
          <w:p w:rsidR="00926566" w:rsidRDefault="00926566">
            <w:pPr>
              <w:ind w:left="113" w:right="113"/>
              <w:rPr>
                <w:rFonts w:hAnsi="Century" w:hint="eastAsia"/>
              </w:rPr>
            </w:pPr>
            <w:r>
              <w:rPr>
                <w:rFonts w:hAnsi="Century" w:hint="eastAsia"/>
              </w:rPr>
              <w:t xml:space="preserve">3　</w:t>
            </w:r>
            <w:r>
              <w:rPr>
                <w:rFonts w:hAnsi="Century" w:hint="eastAsia"/>
                <w:spacing w:val="140"/>
              </w:rPr>
              <w:t>工事場</w:t>
            </w:r>
            <w:r>
              <w:rPr>
                <w:rFonts w:hAnsi="Century" w:hint="eastAsia"/>
              </w:rPr>
              <w:t>所</w:t>
            </w:r>
          </w:p>
        </w:tc>
        <w:tc>
          <w:tcPr>
            <w:tcW w:w="6195" w:type="dxa"/>
            <w:vAlign w:val="center"/>
          </w:tcPr>
          <w:p w:rsidR="00926566" w:rsidRDefault="00926566">
            <w:pPr>
              <w:ind w:left="113" w:right="113"/>
              <w:rPr>
                <w:rFonts w:hAnsi="Century" w:hint="eastAsia"/>
              </w:rPr>
            </w:pPr>
            <w:r>
              <w:rPr>
                <w:rFonts w:hAnsi="Century" w:hint="eastAsia"/>
              </w:rPr>
              <w:t>彦根市</w:t>
            </w:r>
          </w:p>
        </w:tc>
      </w:tr>
      <w:tr w:rsidR="00926566">
        <w:tblPrEx>
          <w:tblCellMar>
            <w:top w:w="0" w:type="dxa"/>
            <w:left w:w="0" w:type="dxa"/>
            <w:bottom w:w="0" w:type="dxa"/>
            <w:right w:w="0" w:type="dxa"/>
          </w:tblCellMar>
        </w:tblPrEx>
        <w:trPr>
          <w:cantSplit/>
          <w:trHeight w:val="600"/>
        </w:trPr>
        <w:tc>
          <w:tcPr>
            <w:tcW w:w="2310" w:type="dxa"/>
            <w:vAlign w:val="center"/>
          </w:tcPr>
          <w:p w:rsidR="00926566" w:rsidRDefault="00926566">
            <w:pPr>
              <w:ind w:left="113" w:right="113"/>
              <w:rPr>
                <w:rFonts w:hAnsi="Century" w:hint="eastAsia"/>
              </w:rPr>
            </w:pPr>
            <w:r>
              <w:rPr>
                <w:rFonts w:hAnsi="Century" w:hint="eastAsia"/>
              </w:rPr>
              <w:t xml:space="preserve">4　</w:t>
            </w:r>
            <w:r>
              <w:rPr>
                <w:rFonts w:hAnsi="Century" w:hint="eastAsia"/>
                <w:spacing w:val="140"/>
              </w:rPr>
              <w:t>決定区</w:t>
            </w:r>
            <w:r>
              <w:rPr>
                <w:rFonts w:hAnsi="Century" w:hint="eastAsia"/>
              </w:rPr>
              <w:t>分</w:t>
            </w:r>
          </w:p>
        </w:tc>
        <w:tc>
          <w:tcPr>
            <w:tcW w:w="6195" w:type="dxa"/>
            <w:vAlign w:val="center"/>
          </w:tcPr>
          <w:p w:rsidR="00926566" w:rsidRDefault="00926566">
            <w:pPr>
              <w:ind w:left="113" w:right="113"/>
              <w:rPr>
                <w:rFonts w:hAnsi="Century" w:hint="eastAsia"/>
              </w:rPr>
            </w:pPr>
            <w:r>
              <w:rPr>
                <w:rFonts w:hAnsi="Century" w:hint="eastAsia"/>
              </w:rPr>
              <w:t>□　承認する　　　　□　承認しない</w:t>
            </w:r>
          </w:p>
        </w:tc>
      </w:tr>
      <w:tr w:rsidR="00926566">
        <w:tblPrEx>
          <w:tblCellMar>
            <w:top w:w="0" w:type="dxa"/>
            <w:left w:w="0" w:type="dxa"/>
            <w:bottom w:w="0" w:type="dxa"/>
            <w:right w:w="0" w:type="dxa"/>
          </w:tblCellMar>
        </w:tblPrEx>
        <w:trPr>
          <w:cantSplit/>
          <w:trHeight w:val="1200"/>
        </w:trPr>
        <w:tc>
          <w:tcPr>
            <w:tcW w:w="2310" w:type="dxa"/>
            <w:vAlign w:val="center"/>
          </w:tcPr>
          <w:p w:rsidR="00926566" w:rsidRDefault="00926566">
            <w:pPr>
              <w:ind w:left="420" w:right="113" w:hanging="307"/>
              <w:rPr>
                <w:rFonts w:hAnsi="Century" w:hint="eastAsia"/>
              </w:rPr>
            </w:pPr>
            <w:r>
              <w:rPr>
                <w:rFonts w:hAnsi="Century" w:hint="eastAsia"/>
              </w:rPr>
              <w:t>5　延長する日数</w:t>
            </w:r>
            <w:r w:rsidR="008203EF">
              <w:rPr>
                <w:rFonts w:hAnsi="Century" w:hint="eastAsia"/>
              </w:rPr>
              <w:t>およ</w:t>
            </w:r>
            <w:r>
              <w:rPr>
                <w:rFonts w:hAnsi="Century" w:hint="eastAsia"/>
              </w:rPr>
              <w:t>び変更完工期限</w:t>
            </w:r>
          </w:p>
        </w:tc>
        <w:tc>
          <w:tcPr>
            <w:tcW w:w="6195" w:type="dxa"/>
            <w:tcBorders>
              <w:bottom w:val="single" w:sz="4" w:space="0" w:color="auto"/>
            </w:tcBorders>
            <w:vAlign w:val="center"/>
          </w:tcPr>
          <w:p w:rsidR="00926566" w:rsidRDefault="00926566">
            <w:pPr>
              <w:jc w:val="center"/>
              <w:rPr>
                <w:rFonts w:hAnsi="Century" w:hint="eastAsia"/>
              </w:rPr>
            </w:pPr>
            <w:r>
              <w:rPr>
                <w:rFonts w:hAnsi="Century" w:hint="eastAsia"/>
              </w:rPr>
              <w:t>日間　　　　　　　年　　　月　　　日</w:t>
            </w:r>
          </w:p>
        </w:tc>
      </w:tr>
      <w:tr w:rsidR="00926566">
        <w:tblPrEx>
          <w:tblCellMar>
            <w:top w:w="0" w:type="dxa"/>
            <w:left w:w="0" w:type="dxa"/>
            <w:bottom w:w="0" w:type="dxa"/>
            <w:right w:w="0" w:type="dxa"/>
          </w:tblCellMar>
        </w:tblPrEx>
        <w:trPr>
          <w:cantSplit/>
          <w:trHeight w:val="300"/>
        </w:trPr>
        <w:tc>
          <w:tcPr>
            <w:tcW w:w="2310" w:type="dxa"/>
            <w:vMerge w:val="restart"/>
            <w:vAlign w:val="center"/>
          </w:tcPr>
          <w:p w:rsidR="00926566" w:rsidRDefault="00926566">
            <w:pPr>
              <w:ind w:left="113" w:right="113"/>
              <w:rPr>
                <w:rFonts w:hAnsi="Century" w:hint="eastAsia"/>
              </w:rPr>
            </w:pPr>
            <w:r>
              <w:rPr>
                <w:rFonts w:hAnsi="Century" w:hint="eastAsia"/>
              </w:rPr>
              <w:t xml:space="preserve">6　</w:t>
            </w:r>
            <w:r>
              <w:rPr>
                <w:rFonts w:hAnsi="Century" w:hint="eastAsia"/>
                <w:spacing w:val="80"/>
              </w:rPr>
              <w:t>決定の理</w:t>
            </w:r>
            <w:r>
              <w:rPr>
                <w:rFonts w:hAnsi="Century" w:hint="eastAsia"/>
              </w:rPr>
              <w:t>由</w:t>
            </w:r>
          </w:p>
          <w:p w:rsidR="00926566" w:rsidRDefault="00926566">
            <w:pPr>
              <w:ind w:left="113" w:right="113"/>
              <w:jc w:val="center"/>
              <w:rPr>
                <w:rFonts w:hAnsi="Century" w:hint="eastAsia"/>
              </w:rPr>
            </w:pPr>
            <w:r>
              <w:rPr>
                <w:rFonts w:hAnsi="Century" w:hint="eastAsia"/>
              </w:rPr>
              <w:t>(</w:t>
            </w:r>
            <w:r>
              <w:rPr>
                <w:rFonts w:hAnsi="Century" w:hint="eastAsia"/>
                <w:spacing w:val="210"/>
              </w:rPr>
              <w:t>条</w:t>
            </w:r>
            <w:r>
              <w:rPr>
                <w:rFonts w:hAnsi="Century" w:hint="eastAsia"/>
              </w:rPr>
              <w:t>件)</w:t>
            </w:r>
          </w:p>
        </w:tc>
        <w:tc>
          <w:tcPr>
            <w:tcW w:w="6195" w:type="dxa"/>
            <w:tcBorders>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bottom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300"/>
        </w:trPr>
        <w:tc>
          <w:tcPr>
            <w:tcW w:w="2310" w:type="dxa"/>
            <w:vMerge/>
            <w:vAlign w:val="center"/>
          </w:tcPr>
          <w:p w:rsidR="00926566" w:rsidRDefault="00926566">
            <w:pPr>
              <w:ind w:left="113" w:right="113"/>
              <w:rPr>
                <w:rFonts w:hAnsi="Century" w:hint="eastAsia"/>
              </w:rPr>
            </w:pPr>
          </w:p>
        </w:tc>
        <w:tc>
          <w:tcPr>
            <w:tcW w:w="6195" w:type="dxa"/>
            <w:tcBorders>
              <w:top w:val="dashed" w:sz="4" w:space="0" w:color="auto"/>
            </w:tcBorders>
            <w:vAlign w:val="center"/>
          </w:tcPr>
          <w:p w:rsidR="00926566" w:rsidRDefault="00926566">
            <w:pPr>
              <w:rPr>
                <w:rFonts w:hAnsi="Century" w:hint="eastAsia"/>
              </w:rPr>
            </w:pPr>
            <w:r>
              <w:rPr>
                <w:rFonts w:hAnsi="Century" w:hint="eastAsia"/>
              </w:rPr>
              <w:t xml:space="preserve">　</w:t>
            </w:r>
          </w:p>
        </w:tc>
      </w:tr>
      <w:tr w:rsidR="00926566">
        <w:tblPrEx>
          <w:tblCellMar>
            <w:top w:w="0" w:type="dxa"/>
            <w:left w:w="0" w:type="dxa"/>
            <w:bottom w:w="0" w:type="dxa"/>
            <w:right w:w="0" w:type="dxa"/>
          </w:tblCellMar>
        </w:tblPrEx>
        <w:trPr>
          <w:cantSplit/>
          <w:trHeight w:val="600"/>
        </w:trPr>
        <w:tc>
          <w:tcPr>
            <w:tcW w:w="2310" w:type="dxa"/>
            <w:vAlign w:val="center"/>
          </w:tcPr>
          <w:p w:rsidR="00926566" w:rsidRDefault="00926566">
            <w:pPr>
              <w:ind w:left="113" w:right="113"/>
              <w:rPr>
                <w:rFonts w:hAnsi="Century" w:hint="eastAsia"/>
              </w:rPr>
            </w:pPr>
            <w:r>
              <w:rPr>
                <w:rFonts w:hAnsi="Century" w:hint="eastAsia"/>
              </w:rPr>
              <w:t xml:space="preserve">7　</w:t>
            </w:r>
            <w:r>
              <w:rPr>
                <w:rFonts w:hAnsi="Century" w:hint="eastAsia"/>
                <w:spacing w:val="262"/>
              </w:rPr>
              <w:t>違約</w:t>
            </w:r>
            <w:r>
              <w:rPr>
                <w:rFonts w:hAnsi="Century" w:hint="eastAsia"/>
              </w:rPr>
              <w:t>金</w:t>
            </w:r>
          </w:p>
        </w:tc>
        <w:tc>
          <w:tcPr>
            <w:tcW w:w="6195" w:type="dxa"/>
            <w:vAlign w:val="center"/>
          </w:tcPr>
          <w:p w:rsidR="00224C9C" w:rsidRDefault="00926566" w:rsidP="00224C9C">
            <w:pPr>
              <w:ind w:firstLineChars="100" w:firstLine="210"/>
              <w:jc w:val="left"/>
              <w:rPr>
                <w:rFonts w:hAnsi="Century" w:hint="eastAsia"/>
              </w:rPr>
            </w:pPr>
            <w:r w:rsidRPr="00224C9C">
              <w:rPr>
                <w:rFonts w:hAnsi="Century" w:hint="eastAsia"/>
              </w:rPr>
              <w:t>(契約金額×</w:t>
            </w:r>
            <w:r w:rsidR="00224C9C" w:rsidRPr="00224C9C">
              <w:rPr>
                <w:rFonts w:hAnsi="Century" w:hint="eastAsia"/>
              </w:rPr>
              <w:t>支払遅延防止法に定める率</w:t>
            </w:r>
            <w:r w:rsidRPr="00224C9C">
              <w:rPr>
                <w:rFonts w:hAnsi="Century" w:hint="eastAsia"/>
              </w:rPr>
              <w:t>×日数</w:t>
            </w:r>
            <w:r w:rsidR="008203EF" w:rsidRPr="00224C9C">
              <w:rPr>
                <w:rFonts w:hAnsi="Century" w:hint="eastAsia"/>
              </w:rPr>
              <w:t>/365</w:t>
            </w:r>
            <w:r w:rsidRPr="00224C9C">
              <w:rPr>
                <w:rFonts w:hAnsi="Century" w:hint="eastAsia"/>
              </w:rPr>
              <w:t>)</w:t>
            </w:r>
          </w:p>
          <w:p w:rsidR="00926566" w:rsidRDefault="00926566" w:rsidP="00224C9C">
            <w:pPr>
              <w:jc w:val="right"/>
              <w:rPr>
                <w:rFonts w:hAnsi="Century" w:hint="eastAsia"/>
              </w:rPr>
            </w:pPr>
            <w:r>
              <w:rPr>
                <w:rFonts w:hAnsi="Century" w:hint="eastAsia"/>
                <w:u w:val="dotted"/>
              </w:rPr>
              <w:t xml:space="preserve">　　　　　　　　円</w:t>
            </w:r>
          </w:p>
        </w:tc>
      </w:tr>
      <w:tr w:rsidR="00926566">
        <w:tblPrEx>
          <w:tblCellMar>
            <w:top w:w="0" w:type="dxa"/>
            <w:left w:w="0" w:type="dxa"/>
            <w:bottom w:w="0" w:type="dxa"/>
            <w:right w:w="0" w:type="dxa"/>
          </w:tblCellMar>
        </w:tblPrEx>
        <w:trPr>
          <w:cantSplit/>
          <w:trHeight w:val="600"/>
        </w:trPr>
        <w:tc>
          <w:tcPr>
            <w:tcW w:w="8505" w:type="dxa"/>
            <w:gridSpan w:val="2"/>
            <w:vAlign w:val="center"/>
          </w:tcPr>
          <w:p w:rsidR="00926566" w:rsidRDefault="00926566">
            <w:pPr>
              <w:ind w:left="323" w:right="113" w:hanging="210"/>
              <w:rPr>
                <w:rFonts w:hAnsi="Century" w:hint="eastAsia"/>
              </w:rPr>
            </w:pPr>
            <w:r>
              <w:rPr>
                <w:rFonts w:hAnsi="Century" w:hint="eastAsia"/>
              </w:rPr>
              <w:t>※　工期の延長に伴い、変更契約締結及び前払金に係る保証期間の延長の手続を行ってください。</w:t>
            </w:r>
          </w:p>
        </w:tc>
      </w:tr>
    </w:tbl>
    <w:p w:rsidR="00926566" w:rsidRDefault="00926566">
      <w:pPr>
        <w:rPr>
          <w:rFonts w:hAnsi="Century"/>
        </w:rPr>
      </w:pPr>
    </w:p>
    <w:sectPr w:rsidR="00926566">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023" w:rsidRDefault="00083023">
      <w:r>
        <w:separator/>
      </w:r>
    </w:p>
  </w:endnote>
  <w:endnote w:type="continuationSeparator" w:id="0">
    <w:p w:rsidR="00083023" w:rsidRDefault="0008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023" w:rsidRDefault="00083023">
      <w:r>
        <w:separator/>
      </w:r>
    </w:p>
  </w:footnote>
  <w:footnote w:type="continuationSeparator" w:id="0">
    <w:p w:rsidR="00083023" w:rsidRDefault="0008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 w15:restartNumberingAfterBreak="0">
    <w:nsid w:val="541A2C60"/>
    <w:multiLevelType w:val="hybridMultilevel"/>
    <w:tmpl w:val="027C9DE2"/>
    <w:lvl w:ilvl="0">
      <w:start w:val="1"/>
      <w:numFmt w:val="decimal"/>
      <w:lvlText w:val="(%1)"/>
      <w:lvlJc w:val="left"/>
      <w:pPr>
        <w:tabs>
          <w:tab w:val="num" w:pos="615"/>
        </w:tabs>
        <w:ind w:left="615" w:hanging="42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4"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5"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num w:numId="1" w16cid:durableId="19580256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881012">
    <w:abstractNumId w:val="3"/>
  </w:num>
  <w:num w:numId="3" w16cid:durableId="1969124516">
    <w:abstractNumId w:val="4"/>
  </w:num>
  <w:num w:numId="4" w16cid:durableId="279074827">
    <w:abstractNumId w:val="1"/>
  </w:num>
  <w:num w:numId="5" w16cid:durableId="2033989708">
    <w:abstractNumId w:val="2"/>
  </w:num>
  <w:num w:numId="6" w16cid:durableId="1951280698">
    <w:abstractNumId w:val="0"/>
  </w:num>
  <w:num w:numId="7" w16cid:durableId="329795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566"/>
    <w:rsid w:val="00083023"/>
    <w:rsid w:val="00160E38"/>
    <w:rsid w:val="00224C9C"/>
    <w:rsid w:val="003F1318"/>
    <w:rsid w:val="00544340"/>
    <w:rsid w:val="00754316"/>
    <w:rsid w:val="008203EF"/>
    <w:rsid w:val="0085526C"/>
    <w:rsid w:val="00926566"/>
    <w:rsid w:val="00DF7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header"/>
    <w:basedOn w:val="a"/>
    <w:pPr>
      <w:tabs>
        <w:tab w:val="center" w:pos="4252"/>
        <w:tab w:val="right" w:pos="8504"/>
      </w:tabs>
      <w:snapToGrid w:val="0"/>
    </w:pPr>
  </w:style>
  <w:style w:type="paragraph" w:customStyle="1" w:styleId="a8">
    <w:name w:val="様式番号"/>
    <w:basedOn w:val="a"/>
  </w:style>
  <w:style w:type="paragraph" w:styleId="a9">
    <w:name w:val="footer"/>
    <w:basedOn w:val="a"/>
    <w:pPr>
      <w:tabs>
        <w:tab w:val="center" w:pos="4252"/>
        <w:tab w:val="right" w:pos="8504"/>
      </w:tabs>
      <w:snapToGrid w:val="0"/>
    </w:pPr>
  </w:style>
  <w:style w:type="paragraph" w:styleId="aa">
    <w:name w:val="Balloon Text"/>
    <w:basedOn w:val="a"/>
    <w:semiHidden/>
    <w:rsid w:val="007543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様式第21号(その1)(第50条第2項関係)</vt:lpstr>
      <vt:lpstr>様式第21号(その1)(第50条第2項関係)</vt:lpstr>
    </vt:vector>
  </TitlesOfParts>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様式第21号(その1)(第50条第2項関係)</dc:title>
  <dc:subject/>
  <dc:creator/>
  <cp:keywords/>
  <cp:lastModifiedBy/>
  <cp:revision>1</cp:revision>
  <cp:lastPrinted>2007-02-14T05:25:00Z</cp:lastPrinted>
  <dcterms:created xsi:type="dcterms:W3CDTF">2025-09-12T10:55:00Z</dcterms:created>
  <dcterms:modified xsi:type="dcterms:W3CDTF">2025-09-12T10:55:00Z</dcterms:modified>
</cp:coreProperties>
</file>