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CE8" w:rsidRDefault="009B7CE8" w:rsidP="00423985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様式第86号</w:t>
      </w:r>
      <w:r w:rsidR="007D7A8A">
        <w:rPr>
          <w:rFonts w:hint="eastAsia"/>
        </w:rPr>
        <w:t>の2</w:t>
      </w:r>
      <w:r>
        <w:rPr>
          <w:rFonts w:hint="eastAsia"/>
        </w:rPr>
        <w:t>(第15条関係)</w:t>
      </w:r>
    </w:p>
    <w:p w:rsidR="009B7CE8" w:rsidRDefault="009B7CE8"/>
    <w:p w:rsidR="000A2C9F" w:rsidRDefault="000A2C9F">
      <w:pPr>
        <w:rPr>
          <w:rFonts w:hint="eastAsia"/>
        </w:rPr>
      </w:pPr>
    </w:p>
    <w:p w:rsidR="009B7CE8" w:rsidRDefault="000A2C9F">
      <w:pPr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35pt">
            <v:imagedata r:id="rId6" o:title="ひこにゃんナンバー"/>
          </v:shape>
        </w:pict>
      </w:r>
    </w:p>
    <w:p w:rsidR="000A2C9F" w:rsidRDefault="000A2C9F">
      <w:pPr>
        <w:jc w:val="left"/>
      </w:pPr>
    </w:p>
    <w:p w:rsidR="000A2C9F" w:rsidRDefault="000A2C9F">
      <w:pPr>
        <w:jc w:val="left"/>
      </w:pPr>
    </w:p>
    <w:p w:rsidR="000A2C9F" w:rsidRDefault="000A2C9F">
      <w:pPr>
        <w:jc w:val="left"/>
      </w:pPr>
    </w:p>
    <w:p w:rsidR="000A2C9F" w:rsidRDefault="000A2C9F">
      <w:pPr>
        <w:jc w:val="left"/>
        <w:rPr>
          <w:rFonts w:hint="eastAsia"/>
        </w:rPr>
      </w:pPr>
    </w:p>
    <w:p w:rsidR="000A2C9F" w:rsidRDefault="000A2C9F">
      <w:pPr>
        <w:jc w:val="left"/>
        <w:rPr>
          <w:rFonts w:hint="eastAsia"/>
        </w:rPr>
      </w:pPr>
      <w:r>
        <w:rPr>
          <w:rFonts w:hint="eastAsia"/>
        </w:rPr>
        <w:pict>
          <v:shape id="_x0000_i1026" type="#_x0000_t75" style="width:424.5pt;height:235pt">
            <v:imagedata r:id="rId7" o:title="オリジナルナンバー"/>
          </v:shape>
        </w:pict>
      </w:r>
    </w:p>
    <w:p w:rsidR="009B7CE8" w:rsidRDefault="009B7CE8">
      <w:pPr>
        <w:rPr>
          <w:rFonts w:hint="eastAsia"/>
        </w:rPr>
      </w:pPr>
    </w:p>
    <w:p w:rsidR="009B7CE8" w:rsidRDefault="009B7CE8">
      <w:pPr>
        <w:rPr>
          <w:rFonts w:hint="eastAsia"/>
        </w:rPr>
      </w:pPr>
    </w:p>
    <w:p w:rsidR="009B7CE8" w:rsidRDefault="009B7CE8">
      <w:pPr>
        <w:rPr>
          <w:rFonts w:hint="eastAsia"/>
        </w:rPr>
      </w:pPr>
    </w:p>
    <w:p w:rsidR="009B7CE8" w:rsidRPr="0075509A" w:rsidRDefault="009B7CE8" w:rsidP="00D55115">
      <w:pPr>
        <w:autoSpaceDE/>
        <w:autoSpaceDN/>
        <w:rPr>
          <w:rFonts w:hint="eastAsia"/>
        </w:rPr>
      </w:pPr>
      <w:r>
        <w:br w:type="page"/>
      </w:r>
      <w:r w:rsidRPr="0075509A">
        <w:rPr>
          <w:rFonts w:hint="eastAsia"/>
        </w:rPr>
        <w:lastRenderedPageBreak/>
        <w:t>備考</w:t>
      </w:r>
    </w:p>
    <w:p w:rsidR="009B7CE8" w:rsidRPr="0075509A" w:rsidRDefault="009B7CE8" w:rsidP="00D55115">
      <w:pPr>
        <w:autoSpaceDE/>
        <w:autoSpaceDN/>
        <w:spacing w:line="312" w:lineRule="auto"/>
        <w:ind w:leftChars="100" w:left="420" w:hangingChars="100" w:hanging="210"/>
        <w:rPr>
          <w:rFonts w:hint="eastAsia"/>
        </w:rPr>
      </w:pPr>
      <w:r w:rsidRPr="0075509A">
        <w:rPr>
          <w:rFonts w:hint="eastAsia"/>
        </w:rPr>
        <w:t>1　車両番号は、図示の例により、上段に彦根市名を、下段に、</w:t>
      </w:r>
      <w:r w:rsidR="007D7A8A" w:rsidRPr="0075509A">
        <w:rPr>
          <w:rFonts w:hint="eastAsia"/>
        </w:rPr>
        <w:t>アルファベット</w:t>
      </w:r>
      <w:r w:rsidRPr="0075509A">
        <w:rPr>
          <w:rFonts w:hint="eastAsia"/>
        </w:rPr>
        <w:t>文字および4</w:t>
      </w:r>
      <w:r w:rsidR="00D55115">
        <w:rPr>
          <w:rFonts w:hint="eastAsia"/>
        </w:rPr>
        <w:t>桁</w:t>
      </w:r>
      <w:r w:rsidRPr="0075509A">
        <w:rPr>
          <w:rFonts w:hint="eastAsia"/>
        </w:rPr>
        <w:t>の数字をもって表示する。ただし、上位の</w:t>
      </w:r>
      <w:r w:rsidR="00D55115">
        <w:rPr>
          <w:rFonts w:hint="eastAsia"/>
        </w:rPr>
        <w:t>桁</w:t>
      </w:r>
      <w:r w:rsidRPr="0075509A">
        <w:rPr>
          <w:rFonts w:hint="eastAsia"/>
        </w:rPr>
        <w:t>の数字が有効数字でない場合は、直径</w:t>
      </w:r>
      <w:r w:rsidR="00AB4861">
        <w:rPr>
          <w:rFonts w:hint="eastAsia"/>
        </w:rPr>
        <w:t>10ミリメートル</w:t>
      </w:r>
      <w:r w:rsidR="00D03439" w:rsidRPr="0075509A">
        <w:rPr>
          <w:rFonts w:hint="eastAsia"/>
        </w:rPr>
        <w:t>程度</w:t>
      </w:r>
      <w:r w:rsidRPr="0075509A">
        <w:rPr>
          <w:rFonts w:hint="eastAsia"/>
        </w:rPr>
        <w:t>の点で表示する。</w:t>
      </w:r>
    </w:p>
    <w:p w:rsidR="009B7CE8" w:rsidRPr="0075509A" w:rsidRDefault="009B7CE8" w:rsidP="00D55115">
      <w:pPr>
        <w:autoSpaceDE/>
        <w:autoSpaceDN/>
        <w:spacing w:line="312" w:lineRule="auto"/>
        <w:ind w:leftChars="100" w:left="420" w:hangingChars="100" w:hanging="210"/>
        <w:rPr>
          <w:rFonts w:hint="eastAsia"/>
        </w:rPr>
      </w:pPr>
      <w:r w:rsidRPr="0075509A">
        <w:rPr>
          <w:rFonts w:hint="eastAsia"/>
        </w:rPr>
        <w:t>2　番号表は、金属製のものまたは金属および透明材料を用いたものとし、車両番号は浮きだしとする。この場合において、金属および透明材料を用いたものにあっては、金属製と同程度に堅牢で使用に十分耐えるものとする。</w:t>
      </w:r>
    </w:p>
    <w:p w:rsidR="009B7CE8" w:rsidRPr="0075509A" w:rsidRDefault="009B7CE8" w:rsidP="00D55115">
      <w:pPr>
        <w:autoSpaceDE/>
        <w:autoSpaceDN/>
        <w:spacing w:line="312" w:lineRule="auto"/>
        <w:ind w:firstLineChars="100" w:firstLine="210"/>
        <w:rPr>
          <w:rFonts w:hint="eastAsia"/>
        </w:rPr>
      </w:pPr>
      <w:r w:rsidRPr="0075509A">
        <w:rPr>
          <w:rFonts w:hint="eastAsia"/>
        </w:rPr>
        <w:t>3　標識の地の色は、次による。</w:t>
      </w:r>
    </w:p>
    <w:p w:rsidR="009B7CE8" w:rsidRPr="0075509A" w:rsidRDefault="009B7CE8" w:rsidP="00D55115">
      <w:pPr>
        <w:autoSpaceDE/>
        <w:autoSpaceDN/>
        <w:spacing w:line="312" w:lineRule="auto"/>
        <w:rPr>
          <w:rFonts w:hint="eastAsia"/>
        </w:rPr>
      </w:pPr>
      <w:r w:rsidRPr="0075509A">
        <w:rPr>
          <w:rFonts w:hint="eastAsia"/>
        </w:rPr>
        <w:t xml:space="preserve">　</w:t>
      </w:r>
      <w:r w:rsidR="00423985">
        <w:rPr>
          <w:rFonts w:hint="eastAsia"/>
        </w:rPr>
        <w:t xml:space="preserve">　</w:t>
      </w:r>
      <w:r w:rsidRPr="0075509A">
        <w:rPr>
          <w:rFonts w:hint="eastAsia"/>
        </w:rPr>
        <w:t>(1)　市税条例第82条第1号アの原動機付自転車にあっては、白色</w:t>
      </w:r>
    </w:p>
    <w:p w:rsidR="009B7CE8" w:rsidRDefault="009B7CE8" w:rsidP="00D55115">
      <w:pPr>
        <w:autoSpaceDE/>
        <w:autoSpaceDN/>
        <w:spacing w:line="312" w:lineRule="auto"/>
      </w:pPr>
      <w:r w:rsidRPr="0075509A">
        <w:rPr>
          <w:rFonts w:hint="eastAsia"/>
        </w:rPr>
        <w:t xml:space="preserve">　</w:t>
      </w:r>
      <w:r w:rsidR="00423985">
        <w:rPr>
          <w:rFonts w:hint="eastAsia"/>
        </w:rPr>
        <w:t xml:space="preserve">　</w:t>
      </w:r>
      <w:r w:rsidRPr="0075509A">
        <w:rPr>
          <w:rFonts w:hint="eastAsia"/>
        </w:rPr>
        <w:t>(2)　市税条例第82条第1号イの原動機付自転車にあっては、薄黄色</w:t>
      </w:r>
    </w:p>
    <w:p w:rsidR="00AC6FA2" w:rsidRPr="007B2EA8" w:rsidRDefault="00AC6FA2" w:rsidP="00AC6FA2">
      <w:pPr>
        <w:autoSpaceDE/>
        <w:autoSpaceDN/>
        <w:spacing w:line="312" w:lineRule="auto"/>
        <w:ind w:firstLineChars="100" w:firstLine="210"/>
        <w:rPr>
          <w:rFonts w:hint="eastAsia"/>
        </w:rPr>
      </w:pPr>
      <w:r w:rsidRPr="007B2EA8">
        <w:rPr>
          <w:rFonts w:hint="eastAsia"/>
        </w:rPr>
        <w:t xml:space="preserve">　(3)　市税条例第82条第1号ウの原動機付自転車にあっては、白色</w:t>
      </w:r>
    </w:p>
    <w:p w:rsidR="009B7CE8" w:rsidRPr="007B2EA8" w:rsidRDefault="009B7CE8" w:rsidP="00D55115">
      <w:pPr>
        <w:autoSpaceDE/>
        <w:autoSpaceDN/>
        <w:spacing w:line="312" w:lineRule="auto"/>
        <w:rPr>
          <w:rFonts w:hint="eastAsia"/>
        </w:rPr>
      </w:pPr>
      <w:r w:rsidRPr="007B2EA8">
        <w:rPr>
          <w:rFonts w:hint="eastAsia"/>
        </w:rPr>
        <w:t xml:space="preserve">　</w:t>
      </w:r>
      <w:r w:rsidR="00423985" w:rsidRPr="007B2EA8">
        <w:rPr>
          <w:rFonts w:hint="eastAsia"/>
        </w:rPr>
        <w:t xml:space="preserve">　</w:t>
      </w:r>
      <w:r w:rsidRPr="007B2EA8">
        <w:rPr>
          <w:rFonts w:hint="eastAsia"/>
        </w:rPr>
        <w:t>(</w:t>
      </w:r>
      <w:r w:rsidR="00AC6FA2" w:rsidRPr="007B2EA8">
        <w:rPr>
          <w:rFonts w:hint="eastAsia"/>
        </w:rPr>
        <w:t>4</w:t>
      </w:r>
      <w:r w:rsidRPr="007B2EA8">
        <w:rPr>
          <w:rFonts w:hint="eastAsia"/>
        </w:rPr>
        <w:t>)　市税条例第82条第1号</w:t>
      </w:r>
      <w:r w:rsidR="004427CB">
        <w:rPr>
          <w:rFonts w:hint="eastAsia"/>
        </w:rPr>
        <w:t>エ</w:t>
      </w:r>
      <w:r w:rsidRPr="007B2EA8">
        <w:rPr>
          <w:rFonts w:hint="eastAsia"/>
        </w:rPr>
        <w:t>の原動機付自転車にあっては、薄桃色</w:t>
      </w:r>
    </w:p>
    <w:p w:rsidR="009B7CE8" w:rsidRPr="0075509A" w:rsidRDefault="009B7CE8" w:rsidP="00D55115">
      <w:pPr>
        <w:autoSpaceDE/>
        <w:autoSpaceDN/>
        <w:spacing w:line="312" w:lineRule="auto"/>
        <w:rPr>
          <w:rFonts w:hint="eastAsia"/>
        </w:rPr>
      </w:pPr>
      <w:r w:rsidRPr="007B2EA8">
        <w:rPr>
          <w:rFonts w:hint="eastAsia"/>
        </w:rPr>
        <w:t xml:space="preserve">　</w:t>
      </w:r>
      <w:r w:rsidR="00423985" w:rsidRPr="007B2EA8">
        <w:rPr>
          <w:rFonts w:hint="eastAsia"/>
        </w:rPr>
        <w:t xml:space="preserve">　</w:t>
      </w:r>
      <w:r w:rsidRPr="007B2EA8">
        <w:rPr>
          <w:rFonts w:hint="eastAsia"/>
        </w:rPr>
        <w:t>(</w:t>
      </w:r>
      <w:r w:rsidR="00AC6FA2" w:rsidRPr="007B2EA8">
        <w:rPr>
          <w:rFonts w:hint="eastAsia"/>
        </w:rPr>
        <w:t>5</w:t>
      </w:r>
      <w:r w:rsidRPr="007B2EA8">
        <w:rPr>
          <w:rFonts w:hint="eastAsia"/>
        </w:rPr>
        <w:t>)</w:t>
      </w:r>
      <w:r w:rsidRPr="0075509A">
        <w:rPr>
          <w:rFonts w:hint="eastAsia"/>
        </w:rPr>
        <w:t xml:space="preserve">　市税条例第82条第1号</w:t>
      </w:r>
      <w:r w:rsidR="004427CB">
        <w:rPr>
          <w:rFonts w:hint="eastAsia"/>
        </w:rPr>
        <w:t>オ</w:t>
      </w:r>
      <w:r w:rsidRPr="0075509A">
        <w:rPr>
          <w:rFonts w:hint="eastAsia"/>
        </w:rPr>
        <w:t>の原動機付自転車にあっては、薄青色</w:t>
      </w:r>
    </w:p>
    <w:p w:rsidR="007D7A8A" w:rsidRPr="0075509A" w:rsidRDefault="007D7A8A" w:rsidP="00D55115">
      <w:pPr>
        <w:autoSpaceDE/>
        <w:autoSpaceDN/>
        <w:spacing w:line="312" w:lineRule="auto"/>
        <w:ind w:firstLineChars="100" w:firstLine="210"/>
        <w:rPr>
          <w:rFonts w:hint="eastAsia"/>
        </w:rPr>
      </w:pPr>
      <w:r w:rsidRPr="0075509A">
        <w:rPr>
          <w:rFonts w:hint="eastAsia"/>
        </w:rPr>
        <w:t>4　標識の文字の色は、濃紺色とする。</w:t>
      </w:r>
    </w:p>
    <w:sectPr w:rsidR="007D7A8A" w:rsidRPr="007550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7B8" w:rsidRDefault="006147B8">
      <w:r>
        <w:separator/>
      </w:r>
    </w:p>
  </w:endnote>
  <w:endnote w:type="continuationSeparator" w:id="0">
    <w:p w:rsidR="006147B8" w:rsidRDefault="0061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7B8" w:rsidRDefault="006147B8">
      <w:r>
        <w:separator/>
      </w:r>
    </w:p>
  </w:footnote>
  <w:footnote w:type="continuationSeparator" w:id="0">
    <w:p w:rsidR="006147B8" w:rsidRDefault="0061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CE8"/>
    <w:rsid w:val="000A2C9F"/>
    <w:rsid w:val="00157AAB"/>
    <w:rsid w:val="00423985"/>
    <w:rsid w:val="004427CB"/>
    <w:rsid w:val="006147B8"/>
    <w:rsid w:val="00711B2D"/>
    <w:rsid w:val="007200B0"/>
    <w:rsid w:val="00740E97"/>
    <w:rsid w:val="0075509A"/>
    <w:rsid w:val="007B2EA8"/>
    <w:rsid w:val="007D7A8A"/>
    <w:rsid w:val="009B7CE8"/>
    <w:rsid w:val="00AA3356"/>
    <w:rsid w:val="00AB4861"/>
    <w:rsid w:val="00AC6FA2"/>
    <w:rsid w:val="00CA20D5"/>
    <w:rsid w:val="00CB284B"/>
    <w:rsid w:val="00D03439"/>
    <w:rsid w:val="00D55115"/>
    <w:rsid w:val="00E72F94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AC6FA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C6FA2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AC6FA2"/>
    <w:rPr>
      <w:rFonts w:ascii="ＭＳ 明朝"/>
      <w:kern w:val="2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6FA2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AC6FA2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様式第86号(第15条関係)</vt:lpstr>
      <vt:lpstr>様式第86号(第15条関係)</vt:lpstr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様式第86号(第15条関係)</dc:title>
  <dc:subject/>
  <dc:creator/>
  <cp:keywords/>
  <dc:description/>
  <cp:lastModifiedBy/>
  <cp:revision>1</cp:revision>
  <dcterms:created xsi:type="dcterms:W3CDTF">2025-09-12T11:02:00Z</dcterms:created>
  <dcterms:modified xsi:type="dcterms:W3CDTF">2025-09-12T11:02:00Z</dcterms:modified>
  <cp:category/>
</cp:coreProperties>
</file>