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47C" w:rsidRDefault="00AA2824">
      <w:pPr>
        <w:spacing w:after="120"/>
        <w:rPr>
          <w:rFonts w:hAnsi="Century" w:hint="eastAsia"/>
        </w:rPr>
      </w:pPr>
      <w:r>
        <w:rPr>
          <w:rFonts w:hAnsi="Century" w:hint="eastAsia"/>
        </w:rPr>
        <w:t>別</w:t>
      </w:r>
      <w:r w:rsidR="0096275E">
        <w:rPr>
          <w:rFonts w:hAnsi="Century" w:hint="eastAsia"/>
        </w:rPr>
        <w:t xml:space="preserve">　</w:t>
      </w:r>
      <w:r>
        <w:rPr>
          <w:rFonts w:hAnsi="Century" w:hint="eastAsia"/>
        </w:rPr>
        <w:t>記</w:t>
      </w:r>
    </w:p>
    <w:p w:rsidR="00AA2824" w:rsidRDefault="00AA2824" w:rsidP="0060547C">
      <w:pPr>
        <w:spacing w:after="120"/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3780"/>
        <w:gridCol w:w="2310"/>
      </w:tblGrid>
      <w:tr w:rsidR="00AA2824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  <w:tcBorders>
              <w:bottom w:val="nil"/>
            </w:tcBorders>
          </w:tcPr>
          <w:p w:rsidR="00AA2824" w:rsidRDefault="00AA2824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25pt;margin-top:157.95pt;width:12pt;height:12pt;z-index:251657728" o:allowincell="f" filled="f" strokeweight=".5pt"/>
              </w:pict>
            </w:r>
          </w:p>
          <w:p w:rsidR="00AA2824" w:rsidRDefault="00AA2824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AA2824" w:rsidRDefault="00AA2824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AA2824" w:rsidRDefault="00AA2824">
            <w:pPr>
              <w:spacing w:line="360" w:lineRule="auto"/>
              <w:rPr>
                <w:rFonts w:hAnsi="Century" w:hint="eastAsia"/>
              </w:rPr>
            </w:pPr>
          </w:p>
          <w:p w:rsidR="00AA2824" w:rsidRDefault="00AA2824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彦根市固定資産評価審査委員会</w:t>
            </w:r>
          </w:p>
          <w:p w:rsidR="00AA2824" w:rsidRDefault="00AA2824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委員　　　　</w:t>
            </w:r>
            <w:r w:rsidR="0060547C">
              <w:rPr>
                <w:rFonts w:hAnsi="Century" w:hint="eastAsia"/>
              </w:rPr>
              <w:t>様</w:t>
            </w:r>
          </w:p>
          <w:p w:rsidR="00AA2824" w:rsidRDefault="00AA2824">
            <w:pPr>
              <w:spacing w:line="360" w:lineRule="auto"/>
              <w:rPr>
                <w:rFonts w:hAnsi="Century" w:hint="eastAsia"/>
              </w:rPr>
            </w:pPr>
          </w:p>
          <w:p w:rsidR="00AA2824" w:rsidRDefault="00AA2824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　　</w:t>
            </w:r>
          </w:p>
          <w:p w:rsidR="00AA2824" w:rsidRDefault="00AA2824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委員長　　　　　　　　　　印　</w:t>
            </w:r>
          </w:p>
          <w:p w:rsidR="00AA2824" w:rsidRDefault="00AA2824">
            <w:pPr>
              <w:rPr>
                <w:rFonts w:hAnsi="Century" w:hint="eastAsia"/>
              </w:rPr>
            </w:pPr>
          </w:p>
        </w:tc>
      </w:tr>
      <w:tr w:rsidR="00AA2824">
        <w:tblPrEx>
          <w:tblCellMar>
            <w:top w:w="0" w:type="dxa"/>
            <w:bottom w:w="0" w:type="dxa"/>
          </w:tblCellMar>
        </w:tblPrEx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:rsidR="00AA2824" w:rsidRDefault="00AA282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A2824" w:rsidRDefault="00AA282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年(第　　回)彦根市固定資産評価審査委員会の招集について(通知)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</w:tcBorders>
          </w:tcPr>
          <w:p w:rsidR="00AA2824" w:rsidRDefault="00AA282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A2824">
        <w:tblPrEx>
          <w:tblCellMar>
            <w:top w:w="0" w:type="dxa"/>
            <w:bottom w:w="0" w:type="dxa"/>
          </w:tblCellMar>
        </w:tblPrEx>
        <w:trPr>
          <w:trHeight w:val="7706"/>
        </w:trPr>
        <w:tc>
          <w:tcPr>
            <w:tcW w:w="8505" w:type="dxa"/>
            <w:gridSpan w:val="3"/>
            <w:tcBorders>
              <w:top w:val="nil"/>
            </w:tcBorders>
          </w:tcPr>
          <w:p w:rsidR="00AA2824" w:rsidRDefault="00AA2824">
            <w:pPr>
              <w:rPr>
                <w:rFonts w:hAnsi="Century" w:hint="eastAsia"/>
              </w:rPr>
            </w:pPr>
          </w:p>
          <w:p w:rsidR="00AA2824" w:rsidRDefault="00AA2824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みだしのことにつ</w:t>
            </w:r>
            <w:r w:rsidR="007767DE">
              <w:rPr>
                <w:rFonts w:hAnsi="Century" w:hint="eastAsia"/>
              </w:rPr>
              <w:t>い</w:t>
            </w:r>
            <w:r>
              <w:rPr>
                <w:rFonts w:hAnsi="Century" w:hint="eastAsia"/>
              </w:rPr>
              <w:t>て、</w:t>
            </w:r>
            <w:r w:rsidR="0060547C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のとおり招集します</w:t>
            </w:r>
            <w:r w:rsidR="0096275E">
              <w:rPr>
                <w:rFonts w:hAnsi="Century" w:hint="eastAsia"/>
              </w:rPr>
              <w:t>ので</w:t>
            </w:r>
            <w:r>
              <w:rPr>
                <w:rFonts w:hAnsi="Century" w:hint="eastAsia"/>
              </w:rPr>
              <w:t>、出席</w:t>
            </w:r>
            <w:r w:rsidR="007767DE">
              <w:rPr>
                <w:rFonts w:hAnsi="Century" w:hint="eastAsia"/>
              </w:rPr>
              <w:t>くださる</w:t>
            </w:r>
            <w:r>
              <w:rPr>
                <w:rFonts w:hAnsi="Century" w:hint="eastAsia"/>
              </w:rPr>
              <w:t>よう通知します。</w:t>
            </w:r>
          </w:p>
          <w:p w:rsidR="00AA2824" w:rsidRPr="0096275E" w:rsidRDefault="00AA2824">
            <w:pPr>
              <w:spacing w:line="480" w:lineRule="auto"/>
              <w:rPr>
                <w:rFonts w:hAnsi="Century" w:hint="eastAsia"/>
              </w:rPr>
            </w:pPr>
          </w:p>
          <w:p w:rsidR="00AA2824" w:rsidRDefault="00AA2824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A2824" w:rsidRDefault="00AA2824">
            <w:pPr>
              <w:pStyle w:val="a6"/>
              <w:spacing w:line="480" w:lineRule="auto"/>
              <w:rPr>
                <w:rFonts w:hint="eastAsia"/>
              </w:rPr>
            </w:pPr>
          </w:p>
          <w:p w:rsidR="00AA2824" w:rsidRDefault="00AA2824">
            <w:pPr>
              <w:rPr>
                <w:rFonts w:hint="eastAsia"/>
              </w:rPr>
            </w:pPr>
          </w:p>
          <w:p w:rsidR="00AA2824" w:rsidRDefault="00AA2824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</w:t>
            </w:r>
            <w:r>
              <w:rPr>
                <w:rFonts w:hAnsi="Century" w:hint="eastAsia"/>
                <w:spacing w:val="105"/>
              </w:rPr>
              <w:t>日</w:t>
            </w:r>
            <w:r>
              <w:rPr>
                <w:rFonts w:hAnsi="Century" w:hint="eastAsia"/>
              </w:rPr>
              <w:t>時　　　　　　　年　　月　　日(　　曜日)　　時　　分</w:t>
            </w:r>
          </w:p>
          <w:p w:rsidR="00AA2824" w:rsidRDefault="00AA2824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105"/>
              </w:rPr>
              <w:t>場</w:t>
            </w:r>
            <w:r>
              <w:rPr>
                <w:rFonts w:hAnsi="Century" w:hint="eastAsia"/>
              </w:rPr>
              <w:t>所</w:t>
            </w:r>
          </w:p>
          <w:p w:rsidR="00AA2824" w:rsidRDefault="00AA2824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3　案件名</w:t>
            </w:r>
          </w:p>
          <w:p w:rsidR="00AA2824" w:rsidRDefault="00AA2824">
            <w:pPr>
              <w:rPr>
                <w:rFonts w:hAnsi="Century" w:hint="eastAsia"/>
              </w:rPr>
            </w:pPr>
          </w:p>
        </w:tc>
      </w:tr>
    </w:tbl>
    <w:p w:rsidR="00AA2824" w:rsidRDefault="00AA2824">
      <w:pPr>
        <w:rPr>
          <w:rFonts w:hAnsi="Century" w:hint="eastAsia"/>
        </w:rPr>
      </w:pPr>
    </w:p>
    <w:sectPr w:rsidR="00AA28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169" w:rsidRDefault="00396169">
      <w:r>
        <w:separator/>
      </w:r>
    </w:p>
  </w:endnote>
  <w:endnote w:type="continuationSeparator" w:id="0">
    <w:p w:rsidR="00396169" w:rsidRDefault="0039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169" w:rsidRDefault="00396169">
      <w:r>
        <w:separator/>
      </w:r>
    </w:p>
  </w:footnote>
  <w:footnote w:type="continuationSeparator" w:id="0">
    <w:p w:rsidR="00396169" w:rsidRDefault="00396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824"/>
    <w:rsid w:val="001926ED"/>
    <w:rsid w:val="00396169"/>
    <w:rsid w:val="004029FE"/>
    <w:rsid w:val="005225EC"/>
    <w:rsid w:val="0060547C"/>
    <w:rsid w:val="006347A8"/>
    <w:rsid w:val="007767DE"/>
    <w:rsid w:val="0096275E"/>
    <w:rsid w:val="00AA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