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E592A" w:rsidRDefault="00B67B5B" w:rsidP="009F197C">
      <w:pPr>
        <w:ind w:firstLineChars="100" w:firstLine="218"/>
        <w:rPr>
          <w:rFonts w:hint="eastAsia"/>
        </w:rPr>
      </w:pPr>
      <w:r>
        <w:rPr>
          <w:rFonts w:hint="eastAsia"/>
        </w:rPr>
        <w:t>様式第2号(第5条関係)</w:t>
      </w:r>
    </w:p>
    <w:p w:rsidR="002C336F" w:rsidRDefault="002C336F" w:rsidP="009F197C">
      <w:pPr>
        <w:wordWrap w:val="0"/>
        <w:jc w:val="right"/>
        <w:rPr>
          <w:rFonts w:hint="eastAsia"/>
        </w:rPr>
      </w:pPr>
      <w:r>
        <w:rPr>
          <w:rFonts w:hint="eastAsia"/>
        </w:rPr>
        <w:t>第　　　　　号</w:t>
      </w:r>
    </w:p>
    <w:p w:rsidR="00B67B5B" w:rsidRDefault="00B67B5B" w:rsidP="002C336F">
      <w:pPr>
        <w:wordWrap w:val="0"/>
        <w:jc w:val="right"/>
        <w:rPr>
          <w:rFonts w:hint="eastAsia"/>
        </w:rPr>
      </w:pPr>
      <w:r>
        <w:rPr>
          <w:rFonts w:hint="eastAsia"/>
        </w:rPr>
        <w:t>年　　月　　日</w:t>
      </w:r>
    </w:p>
    <w:p w:rsidR="005217B2" w:rsidRDefault="005217B2" w:rsidP="002C336F">
      <w:pPr>
        <w:wordWrap w:val="0"/>
        <w:jc w:val="right"/>
        <w:rPr>
          <w:rFonts w:hint="eastAsia"/>
        </w:rPr>
      </w:pPr>
    </w:p>
    <w:p w:rsidR="00B67B5B" w:rsidRDefault="009F197C" w:rsidP="00B67B5B">
      <w:pPr>
        <w:rPr>
          <w:rFonts w:hint="eastAsia"/>
        </w:rPr>
      </w:pPr>
      <w:r>
        <w:rPr>
          <w:rFonts w:hint="eastAsia"/>
        </w:rPr>
        <w:t xml:space="preserve">　　　　　　　　　　　</w:t>
      </w:r>
      <w:r w:rsidR="00B67B5B">
        <w:rPr>
          <w:rFonts w:hint="eastAsia"/>
        </w:rPr>
        <w:t>様</w:t>
      </w:r>
    </w:p>
    <w:p w:rsidR="00B67B5B" w:rsidRDefault="00B67B5B" w:rsidP="009F197C">
      <w:pPr>
        <w:wordWrap w:val="0"/>
        <w:jc w:val="right"/>
        <w:rPr>
          <w:rFonts w:hint="eastAsia"/>
        </w:rPr>
      </w:pPr>
      <w:r>
        <w:rPr>
          <w:rFonts w:hint="eastAsia"/>
        </w:rPr>
        <w:t>彦根市長</w:t>
      </w:r>
      <w:r w:rsidR="002C336F">
        <w:rPr>
          <w:rFonts w:hint="eastAsia"/>
        </w:rPr>
        <w:t xml:space="preserve">　　　　　</w:t>
      </w:r>
      <w:r w:rsidR="009F197C">
        <w:rPr>
          <w:rFonts w:hint="eastAsia"/>
        </w:rPr>
        <w:t xml:space="preserve">　　　</w:t>
      </w:r>
      <w:r>
        <w:rPr>
          <w:rFonts w:hint="eastAsia"/>
        </w:rPr>
        <w:t xml:space="preserve">　</w:t>
      </w:r>
      <w:r w:rsidRPr="009F197C">
        <w:rPr>
          <w:rFonts w:hint="eastAsia"/>
          <w:bdr w:val="single" w:sz="4" w:space="0" w:color="auto"/>
        </w:rPr>
        <w:t>印</w:t>
      </w:r>
      <w:r w:rsidR="009F197C" w:rsidRPr="009F197C">
        <w:rPr>
          <w:rFonts w:hint="eastAsia"/>
        </w:rPr>
        <w:t xml:space="preserve">　</w:t>
      </w:r>
    </w:p>
    <w:p w:rsidR="005217B2" w:rsidRDefault="005217B2" w:rsidP="00B67B5B">
      <w:pPr>
        <w:rPr>
          <w:rFonts w:hint="eastAsia"/>
        </w:rPr>
      </w:pPr>
    </w:p>
    <w:p w:rsidR="00B67B5B" w:rsidRDefault="00B67B5B" w:rsidP="009F197C">
      <w:pPr>
        <w:jc w:val="center"/>
        <w:rPr>
          <w:rFonts w:hint="eastAsia"/>
        </w:rPr>
      </w:pPr>
      <w:r>
        <w:rPr>
          <w:rFonts w:hint="eastAsia"/>
        </w:rPr>
        <w:t>彦根市防犯灯設置事業補助金内示通知書</w:t>
      </w:r>
    </w:p>
    <w:p w:rsidR="00B67B5B" w:rsidRDefault="00B67B5B" w:rsidP="00B67B5B">
      <w:pPr>
        <w:rPr>
          <w:rFonts w:hint="eastAsia"/>
        </w:rPr>
      </w:pPr>
    </w:p>
    <w:p w:rsidR="00B67B5B" w:rsidRDefault="00B67B5B" w:rsidP="00B67B5B">
      <w:pPr>
        <w:ind w:firstLineChars="100" w:firstLine="218"/>
        <w:rPr>
          <w:rFonts w:hint="eastAsia"/>
        </w:rPr>
      </w:pPr>
      <w:r w:rsidRPr="00B67B5B">
        <w:rPr>
          <w:rFonts w:hint="eastAsia"/>
        </w:rPr>
        <w:t>先に協議</w:t>
      </w:r>
      <w:r>
        <w:rPr>
          <w:rFonts w:hint="eastAsia"/>
        </w:rPr>
        <w:t>のあった</w:t>
      </w:r>
      <w:r w:rsidR="008972DE">
        <w:rPr>
          <w:rFonts w:hint="eastAsia"/>
        </w:rPr>
        <w:t>彦根市防犯灯設置事業</w:t>
      </w:r>
      <w:r>
        <w:rPr>
          <w:rFonts w:hint="eastAsia"/>
        </w:rPr>
        <w:t>について、彦根市防犯灯設置事業補助金交付要綱第5条第3</w:t>
      </w:r>
      <w:r w:rsidRPr="00B67B5B">
        <w:rPr>
          <w:rFonts w:hint="eastAsia"/>
        </w:rPr>
        <w:t>項の規定により、下記のとおり内示します。</w:t>
      </w:r>
    </w:p>
    <w:p w:rsidR="00B67B5B" w:rsidRDefault="00B67B5B" w:rsidP="00B67B5B">
      <w:pPr>
        <w:ind w:firstLineChars="100" w:firstLine="218"/>
        <w:rPr>
          <w:rFonts w:hint="eastAsia"/>
        </w:rPr>
      </w:pPr>
      <w:r>
        <w:rPr>
          <w:rFonts w:hint="eastAsia"/>
        </w:rPr>
        <w:t>つきましては、</w:t>
      </w:r>
      <w:r w:rsidR="00E47185">
        <w:rPr>
          <w:rFonts w:hint="eastAsia"/>
        </w:rPr>
        <w:t>補助金の交付を申請しようとするときは、</w:t>
      </w:r>
      <w:r>
        <w:rPr>
          <w:rFonts w:hint="eastAsia"/>
        </w:rPr>
        <w:t>同要綱第6</w:t>
      </w:r>
      <w:r w:rsidRPr="00B67B5B">
        <w:rPr>
          <w:rFonts w:hint="eastAsia"/>
        </w:rPr>
        <w:t>条の規定に基づき、事業完了後</w:t>
      </w:r>
      <w:r w:rsidR="003557AE">
        <w:rPr>
          <w:rFonts w:hint="eastAsia"/>
        </w:rPr>
        <w:t>20日以内</w:t>
      </w:r>
      <w:r>
        <w:rPr>
          <w:rFonts w:hint="eastAsia"/>
        </w:rPr>
        <w:t>に</w:t>
      </w:r>
      <w:r w:rsidR="00F92D74">
        <w:rPr>
          <w:rFonts w:hint="eastAsia"/>
        </w:rPr>
        <w:t>彦根市防犯灯設置事業補助金</w:t>
      </w:r>
      <w:r w:rsidRPr="00B67B5B">
        <w:rPr>
          <w:rFonts w:hint="eastAsia"/>
        </w:rPr>
        <w:t>交付申請</w:t>
      </w:r>
      <w:r>
        <w:rPr>
          <w:rFonts w:hint="eastAsia"/>
        </w:rPr>
        <w:t>書</w:t>
      </w:r>
      <w:r w:rsidR="00F92D74">
        <w:rPr>
          <w:rFonts w:hint="eastAsia"/>
        </w:rPr>
        <w:t>(別記様式第3号)</w:t>
      </w:r>
      <w:r w:rsidRPr="00B67B5B">
        <w:rPr>
          <w:rFonts w:hint="eastAsia"/>
        </w:rPr>
        <w:t>を提出</w:t>
      </w:r>
      <w:r w:rsidR="00F92D74">
        <w:rPr>
          <w:rFonts w:hint="eastAsia"/>
        </w:rPr>
        <w:t>してください</w:t>
      </w:r>
      <w:r w:rsidRPr="00B67B5B">
        <w:rPr>
          <w:rFonts w:hint="eastAsia"/>
        </w:rPr>
        <w:t>。</w:t>
      </w:r>
    </w:p>
    <w:p w:rsidR="00B67B5B" w:rsidRPr="00F92D74" w:rsidRDefault="00B67B5B" w:rsidP="00B67B5B">
      <w:pPr>
        <w:rPr>
          <w:rFonts w:hint="eastAsia"/>
        </w:rPr>
      </w:pPr>
    </w:p>
    <w:p w:rsidR="00B67B5B" w:rsidRDefault="00B67B5B" w:rsidP="009F197C">
      <w:pPr>
        <w:jc w:val="center"/>
        <w:rPr>
          <w:rFonts w:hint="eastAsia"/>
        </w:rPr>
      </w:pPr>
      <w:r>
        <w:rPr>
          <w:rFonts w:hint="eastAsia"/>
        </w:rPr>
        <w:t>記</w:t>
      </w:r>
    </w:p>
    <w:p w:rsidR="00B67B5B" w:rsidRDefault="00B67B5B" w:rsidP="00B67B5B">
      <w:pPr>
        <w:rPr>
          <w:rFonts w:hint="eastAsia"/>
        </w:rPr>
      </w:pPr>
    </w:p>
    <w:p w:rsidR="00B67B5B" w:rsidRDefault="00B67B5B" w:rsidP="00B67B5B">
      <w:pPr>
        <w:rPr>
          <w:rFonts w:hint="eastAsia"/>
        </w:rPr>
      </w:pPr>
      <w:r>
        <w:rPr>
          <w:rFonts w:hint="eastAsia"/>
        </w:rPr>
        <w:t>1</w:t>
      </w:r>
      <w:r w:rsidR="007B58F5">
        <w:rPr>
          <w:rFonts w:hint="eastAsia"/>
        </w:rPr>
        <w:t xml:space="preserve">　</w:t>
      </w:r>
      <w:r w:rsidR="0063031A">
        <w:rPr>
          <w:rFonts w:hint="eastAsia"/>
        </w:rPr>
        <w:t>設置</w:t>
      </w:r>
      <w:r w:rsidR="007B58F5">
        <w:rPr>
          <w:rFonts w:hint="eastAsia"/>
        </w:rPr>
        <w:t>内示数</w:t>
      </w:r>
    </w:p>
    <w:tbl>
      <w:tblPr>
        <w:tblW w:w="0" w:type="auto"/>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49"/>
        <w:gridCol w:w="1249"/>
        <w:gridCol w:w="2648"/>
      </w:tblGrid>
      <w:tr w:rsidR="003B57C1" w:rsidTr="00E668F4">
        <w:trPr>
          <w:cantSplit/>
          <w:trHeight w:val="70"/>
        </w:trPr>
        <w:tc>
          <w:tcPr>
            <w:tcW w:w="1249" w:type="dxa"/>
            <w:vMerge w:val="restart"/>
            <w:tcBorders>
              <w:top w:val="single" w:sz="4" w:space="0" w:color="auto"/>
              <w:left w:val="single" w:sz="4" w:space="0" w:color="auto"/>
              <w:right w:val="single" w:sz="4" w:space="0" w:color="auto"/>
            </w:tcBorders>
          </w:tcPr>
          <w:p w:rsidR="003B57C1" w:rsidRDefault="003B57C1" w:rsidP="00E668F4">
            <w:pPr>
              <w:snapToGrid w:val="0"/>
              <w:spacing w:line="400" w:lineRule="atLeast"/>
              <w:jc w:val="both"/>
            </w:pPr>
            <w:r>
              <w:rPr>
                <w:rFonts w:hint="eastAsia"/>
              </w:rPr>
              <w:t>新設事業</w:t>
            </w:r>
          </w:p>
        </w:tc>
        <w:tc>
          <w:tcPr>
            <w:tcW w:w="1249" w:type="dxa"/>
            <w:tcBorders>
              <w:top w:val="single" w:sz="4" w:space="0" w:color="auto"/>
              <w:left w:val="single" w:sz="4" w:space="0" w:color="auto"/>
              <w:right w:val="single" w:sz="4" w:space="0" w:color="auto"/>
            </w:tcBorders>
          </w:tcPr>
          <w:p w:rsidR="003B57C1" w:rsidRDefault="003B57C1" w:rsidP="00E668F4">
            <w:pPr>
              <w:snapToGrid w:val="0"/>
              <w:spacing w:line="400" w:lineRule="atLeast"/>
              <w:jc w:val="both"/>
            </w:pPr>
            <w:r>
              <w:rPr>
                <w:rFonts w:hint="eastAsia"/>
              </w:rPr>
              <w:t>共架式</w:t>
            </w:r>
          </w:p>
        </w:tc>
        <w:tc>
          <w:tcPr>
            <w:tcW w:w="2648" w:type="dxa"/>
            <w:tcBorders>
              <w:top w:val="single" w:sz="4" w:space="0" w:color="auto"/>
              <w:left w:val="single" w:sz="4" w:space="0" w:color="auto"/>
              <w:right w:val="single" w:sz="4" w:space="0" w:color="auto"/>
            </w:tcBorders>
            <w:vAlign w:val="center"/>
          </w:tcPr>
          <w:p w:rsidR="003B57C1" w:rsidRDefault="003B57C1" w:rsidP="00E668F4">
            <w:pPr>
              <w:snapToGrid w:val="0"/>
              <w:spacing w:line="400" w:lineRule="atLeast"/>
              <w:jc w:val="right"/>
            </w:pPr>
            <w:r>
              <w:rPr>
                <w:rFonts w:hint="eastAsia"/>
              </w:rPr>
              <w:t>灯</w:t>
            </w:r>
          </w:p>
        </w:tc>
      </w:tr>
      <w:tr w:rsidR="003B57C1" w:rsidTr="00E668F4">
        <w:trPr>
          <w:cantSplit/>
          <w:trHeight w:val="20"/>
        </w:trPr>
        <w:tc>
          <w:tcPr>
            <w:tcW w:w="1249" w:type="dxa"/>
            <w:vMerge/>
            <w:tcBorders>
              <w:left w:val="single" w:sz="4" w:space="0" w:color="auto"/>
              <w:bottom w:val="single" w:sz="4" w:space="0" w:color="auto"/>
              <w:right w:val="single" w:sz="4" w:space="0" w:color="auto"/>
            </w:tcBorders>
            <w:vAlign w:val="center"/>
          </w:tcPr>
          <w:p w:rsidR="003B57C1" w:rsidRDefault="003B57C1" w:rsidP="00E668F4">
            <w:pPr>
              <w:snapToGrid w:val="0"/>
              <w:spacing w:line="400" w:lineRule="atLeast"/>
              <w:jc w:val="center"/>
            </w:pPr>
          </w:p>
        </w:tc>
        <w:tc>
          <w:tcPr>
            <w:tcW w:w="1249" w:type="dxa"/>
            <w:tcBorders>
              <w:left w:val="single" w:sz="4" w:space="0" w:color="auto"/>
              <w:bottom w:val="single" w:sz="4" w:space="0" w:color="auto"/>
              <w:right w:val="single" w:sz="4" w:space="0" w:color="auto"/>
            </w:tcBorders>
          </w:tcPr>
          <w:p w:rsidR="003B57C1" w:rsidRDefault="003B57C1" w:rsidP="00E668F4">
            <w:pPr>
              <w:snapToGrid w:val="0"/>
              <w:spacing w:line="400" w:lineRule="atLeast"/>
              <w:jc w:val="both"/>
            </w:pPr>
            <w:r w:rsidRPr="004A470B">
              <w:rPr>
                <w:rFonts w:hint="eastAsia"/>
              </w:rPr>
              <w:t>ポール式</w:t>
            </w:r>
          </w:p>
        </w:tc>
        <w:tc>
          <w:tcPr>
            <w:tcW w:w="2648" w:type="dxa"/>
            <w:tcBorders>
              <w:top w:val="single" w:sz="4" w:space="0" w:color="auto"/>
              <w:left w:val="single" w:sz="4" w:space="0" w:color="auto"/>
              <w:bottom w:val="single" w:sz="4" w:space="0" w:color="auto"/>
              <w:right w:val="single" w:sz="4" w:space="0" w:color="auto"/>
            </w:tcBorders>
            <w:vAlign w:val="center"/>
          </w:tcPr>
          <w:p w:rsidR="003B57C1" w:rsidRDefault="003B57C1" w:rsidP="00E668F4">
            <w:pPr>
              <w:snapToGrid w:val="0"/>
              <w:spacing w:line="400" w:lineRule="atLeast"/>
              <w:jc w:val="right"/>
            </w:pPr>
            <w:r>
              <w:rPr>
                <w:rFonts w:hint="eastAsia"/>
              </w:rPr>
              <w:t>灯</w:t>
            </w:r>
          </w:p>
        </w:tc>
      </w:tr>
      <w:tr w:rsidR="003B57C1" w:rsidTr="00E668F4">
        <w:trPr>
          <w:cantSplit/>
          <w:trHeight w:val="20"/>
        </w:trPr>
        <w:tc>
          <w:tcPr>
            <w:tcW w:w="2498" w:type="dxa"/>
            <w:gridSpan w:val="2"/>
            <w:tcBorders>
              <w:top w:val="single" w:sz="4" w:space="0" w:color="auto"/>
              <w:left w:val="single" w:sz="4" w:space="0" w:color="auto"/>
              <w:bottom w:val="single" w:sz="4" w:space="0" w:color="auto"/>
              <w:right w:val="single" w:sz="4" w:space="0" w:color="auto"/>
            </w:tcBorders>
          </w:tcPr>
          <w:p w:rsidR="003B57C1" w:rsidRPr="00D406C3" w:rsidRDefault="003B57C1" w:rsidP="00E668F4">
            <w:pPr>
              <w:snapToGrid w:val="0"/>
              <w:spacing w:line="400" w:lineRule="atLeast"/>
              <w:jc w:val="both"/>
              <w:rPr>
                <w:rFonts w:hint="eastAsia"/>
              </w:rPr>
            </w:pPr>
            <w:r>
              <w:rPr>
                <w:rFonts w:hint="eastAsia"/>
              </w:rPr>
              <w:t>切替事業</w:t>
            </w:r>
          </w:p>
        </w:tc>
        <w:tc>
          <w:tcPr>
            <w:tcW w:w="2648" w:type="dxa"/>
            <w:tcBorders>
              <w:top w:val="single" w:sz="4" w:space="0" w:color="auto"/>
              <w:left w:val="single" w:sz="4" w:space="0" w:color="auto"/>
              <w:bottom w:val="single" w:sz="4" w:space="0" w:color="auto"/>
              <w:right w:val="single" w:sz="4" w:space="0" w:color="auto"/>
            </w:tcBorders>
            <w:vAlign w:val="center"/>
          </w:tcPr>
          <w:p w:rsidR="003B57C1" w:rsidRDefault="003B57C1" w:rsidP="00E668F4">
            <w:pPr>
              <w:snapToGrid w:val="0"/>
              <w:spacing w:line="400" w:lineRule="atLeast"/>
              <w:jc w:val="right"/>
              <w:rPr>
                <w:rFonts w:hint="eastAsia"/>
              </w:rPr>
            </w:pPr>
            <w:r>
              <w:rPr>
                <w:rFonts w:hint="eastAsia"/>
              </w:rPr>
              <w:t>灯</w:t>
            </w:r>
          </w:p>
        </w:tc>
      </w:tr>
    </w:tbl>
    <w:p w:rsidR="00C03D19" w:rsidRDefault="00C03D19" w:rsidP="00B67B5B">
      <w:pPr>
        <w:snapToGrid w:val="0"/>
        <w:spacing w:line="336" w:lineRule="atLeast"/>
        <w:rPr>
          <w:rFonts w:hint="eastAsia"/>
        </w:rPr>
      </w:pPr>
    </w:p>
    <w:p w:rsidR="00B67B5B" w:rsidRDefault="00B67B5B" w:rsidP="00B67B5B">
      <w:pPr>
        <w:snapToGrid w:val="0"/>
        <w:spacing w:line="336" w:lineRule="atLeast"/>
        <w:rPr>
          <w:rFonts w:hint="eastAsia"/>
        </w:rPr>
      </w:pPr>
      <w:r>
        <w:rPr>
          <w:rFonts w:hint="eastAsia"/>
        </w:rPr>
        <w:t>2</w:t>
      </w:r>
      <w:r w:rsidR="00F92D74">
        <w:rPr>
          <w:rFonts w:hint="eastAsia"/>
        </w:rPr>
        <w:t xml:space="preserve">　内示の条件</w:t>
      </w:r>
    </w:p>
    <w:p w:rsidR="00B67B5B" w:rsidRDefault="00B67B5B" w:rsidP="009F197C">
      <w:pPr>
        <w:ind w:firstLineChars="100" w:firstLine="218"/>
        <w:rPr>
          <w:rFonts w:hint="eastAsia"/>
        </w:rPr>
      </w:pPr>
      <w:r>
        <w:rPr>
          <w:rFonts w:hint="eastAsia"/>
        </w:rPr>
        <w:t xml:space="preserve">(1)　</w:t>
      </w:r>
      <w:r w:rsidRPr="00B67B5B">
        <w:rPr>
          <w:rFonts w:hint="eastAsia"/>
        </w:rPr>
        <w:t>彦根市防犯灯設置事業補助金交付要綱</w:t>
      </w:r>
      <w:r>
        <w:rPr>
          <w:rFonts w:hint="eastAsia"/>
        </w:rPr>
        <w:t>を遵守する</w:t>
      </w:r>
      <w:r w:rsidRPr="00B67B5B">
        <w:rPr>
          <w:rFonts w:hint="eastAsia"/>
        </w:rPr>
        <w:t>こと。</w:t>
      </w:r>
    </w:p>
    <w:p w:rsidR="00B67B5B" w:rsidRDefault="009F197C" w:rsidP="009F197C">
      <w:pPr>
        <w:ind w:leftChars="100" w:left="436" w:hangingChars="100" w:hanging="218"/>
        <w:rPr>
          <w:rFonts w:hint="eastAsia"/>
        </w:rPr>
      </w:pPr>
      <w:r>
        <w:rPr>
          <w:rFonts w:hint="eastAsia"/>
        </w:rPr>
        <w:t>(2)</w:t>
      </w:r>
      <w:r w:rsidR="00F92D74">
        <w:rPr>
          <w:rFonts w:hint="eastAsia"/>
        </w:rPr>
        <w:t xml:space="preserve">　交付</w:t>
      </w:r>
      <w:r w:rsidR="00AF68EF">
        <w:rPr>
          <w:rFonts w:hint="eastAsia"/>
        </w:rPr>
        <w:t>の</w:t>
      </w:r>
      <w:r w:rsidR="00F92D74">
        <w:rPr>
          <w:rFonts w:hint="eastAsia"/>
        </w:rPr>
        <w:t>申請に当たり</w:t>
      </w:r>
      <w:r w:rsidR="00A60C63">
        <w:rPr>
          <w:rFonts w:hint="eastAsia"/>
        </w:rPr>
        <w:t>交付申請書に添付する請求書の写しについて</w:t>
      </w:r>
      <w:r w:rsidR="00F92D74">
        <w:rPr>
          <w:rFonts w:hint="eastAsia"/>
        </w:rPr>
        <w:t>、</w:t>
      </w:r>
      <w:r w:rsidR="008E628D">
        <w:rPr>
          <w:rFonts w:hint="eastAsia"/>
        </w:rPr>
        <w:t>複数の</w:t>
      </w:r>
      <w:r w:rsidR="009615BE">
        <w:rPr>
          <w:rFonts w:hint="eastAsia"/>
        </w:rPr>
        <w:t>ＬＥＤ</w:t>
      </w:r>
      <w:r w:rsidR="00AF68EF">
        <w:rPr>
          <w:rFonts w:hint="eastAsia"/>
        </w:rPr>
        <w:t>防犯灯に係る</w:t>
      </w:r>
      <w:r w:rsidR="00A60C63">
        <w:rPr>
          <w:rFonts w:hint="eastAsia"/>
        </w:rPr>
        <w:t>内示があった場合</w:t>
      </w:r>
      <w:r>
        <w:rPr>
          <w:rFonts w:hint="eastAsia"/>
        </w:rPr>
        <w:t>は、</w:t>
      </w:r>
      <w:r w:rsidR="0067330F">
        <w:rPr>
          <w:rFonts w:hint="eastAsia"/>
        </w:rPr>
        <w:t>補助の対象となる</w:t>
      </w:r>
      <w:r w:rsidR="009615BE">
        <w:rPr>
          <w:rFonts w:hint="eastAsia"/>
        </w:rPr>
        <w:t>ＬＥＤ</w:t>
      </w:r>
      <w:r w:rsidR="0067330F">
        <w:rPr>
          <w:rFonts w:hint="eastAsia"/>
        </w:rPr>
        <w:t>防犯灯</w:t>
      </w:r>
      <w:r>
        <w:rPr>
          <w:rFonts w:hint="eastAsia"/>
        </w:rPr>
        <w:t>1</w:t>
      </w:r>
      <w:r w:rsidR="004C381F">
        <w:rPr>
          <w:rFonts w:hint="eastAsia"/>
        </w:rPr>
        <w:t>灯当たりの補助対象経費</w:t>
      </w:r>
      <w:r w:rsidR="00B67B5B" w:rsidRPr="00B67B5B">
        <w:rPr>
          <w:rFonts w:hint="eastAsia"/>
        </w:rPr>
        <w:t>を明確に</w:t>
      </w:r>
      <w:r w:rsidR="00B67B5B">
        <w:rPr>
          <w:rFonts w:hint="eastAsia"/>
        </w:rPr>
        <w:t>すること。</w:t>
      </w:r>
    </w:p>
    <w:p w:rsidR="0048227C" w:rsidRDefault="009F197C" w:rsidP="009F197C">
      <w:pPr>
        <w:ind w:leftChars="100" w:left="436" w:hangingChars="100" w:hanging="218"/>
        <w:rPr>
          <w:rFonts w:hint="eastAsia"/>
        </w:rPr>
      </w:pPr>
      <w:r>
        <w:rPr>
          <w:rFonts w:hint="eastAsia"/>
        </w:rPr>
        <w:t>(3</w:t>
      </w:r>
      <w:r w:rsidR="00B67B5B">
        <w:rPr>
          <w:rFonts w:hint="eastAsia"/>
        </w:rPr>
        <w:t xml:space="preserve">)　</w:t>
      </w:r>
      <w:r w:rsidR="007E29BF">
        <w:rPr>
          <w:rFonts w:hint="eastAsia"/>
        </w:rPr>
        <w:t>ポール</w:t>
      </w:r>
      <w:r w:rsidR="00B67B5B" w:rsidRPr="00B67B5B">
        <w:rPr>
          <w:rFonts w:hint="eastAsia"/>
        </w:rPr>
        <w:t>は</w:t>
      </w:r>
      <w:r>
        <w:rPr>
          <w:rFonts w:hint="eastAsia"/>
        </w:rPr>
        <w:t>、</w:t>
      </w:r>
      <w:r w:rsidR="00B67B5B" w:rsidRPr="00B67B5B">
        <w:rPr>
          <w:rFonts w:hint="eastAsia"/>
        </w:rPr>
        <w:t>原則</w:t>
      </w:r>
      <w:r>
        <w:rPr>
          <w:rFonts w:hint="eastAsia"/>
        </w:rPr>
        <w:t>として</w:t>
      </w:r>
      <w:r w:rsidR="0048227C">
        <w:rPr>
          <w:rFonts w:hint="eastAsia"/>
        </w:rPr>
        <w:t>市道に設置できないので、民地への設置とすること。</w:t>
      </w:r>
    </w:p>
    <w:p w:rsidR="00B67B5B" w:rsidRDefault="0048227C" w:rsidP="009F197C">
      <w:pPr>
        <w:ind w:leftChars="100" w:left="436" w:hangingChars="100" w:hanging="218"/>
        <w:rPr>
          <w:rFonts w:hint="eastAsia"/>
        </w:rPr>
      </w:pPr>
      <w:r>
        <w:rPr>
          <w:rFonts w:hint="eastAsia"/>
        </w:rPr>
        <w:t>(4)　ポールを</w:t>
      </w:r>
      <w:r w:rsidR="00A60C63">
        <w:rPr>
          <w:rFonts w:hint="eastAsia"/>
        </w:rPr>
        <w:t>公園内に設置する場合</w:t>
      </w:r>
      <w:r w:rsidR="00B67B5B" w:rsidRPr="00B67B5B">
        <w:rPr>
          <w:rFonts w:hint="eastAsia"/>
        </w:rPr>
        <w:t>は、設置</w:t>
      </w:r>
      <w:r>
        <w:rPr>
          <w:rFonts w:hint="eastAsia"/>
        </w:rPr>
        <w:t>する</w:t>
      </w:r>
      <w:r w:rsidR="00B67B5B" w:rsidRPr="00B67B5B">
        <w:rPr>
          <w:rFonts w:hint="eastAsia"/>
        </w:rPr>
        <w:t>前に</w:t>
      </w:r>
      <w:r w:rsidR="009F197C">
        <w:rPr>
          <w:rFonts w:hint="eastAsia"/>
        </w:rPr>
        <w:t>市</w:t>
      </w:r>
      <w:r w:rsidR="00B67B5B" w:rsidRPr="00B67B5B">
        <w:rPr>
          <w:rFonts w:hint="eastAsia"/>
        </w:rPr>
        <w:t>都市計画課公園緑地係</w:t>
      </w:r>
      <w:r w:rsidR="009F197C">
        <w:rPr>
          <w:rFonts w:hint="eastAsia"/>
        </w:rPr>
        <w:t>(</w:t>
      </w:r>
      <w:r w:rsidR="00B67B5B" w:rsidRPr="00B67B5B">
        <w:t>30-6124</w:t>
      </w:r>
      <w:r w:rsidR="009F197C">
        <w:rPr>
          <w:rFonts w:hint="eastAsia"/>
        </w:rPr>
        <w:t>)</w:t>
      </w:r>
      <w:r w:rsidR="00A60C63">
        <w:rPr>
          <w:rFonts w:hint="eastAsia"/>
        </w:rPr>
        <w:t>に</w:t>
      </w:r>
      <w:r w:rsidR="00B67B5B" w:rsidRPr="00B67B5B">
        <w:rPr>
          <w:rFonts w:hint="eastAsia"/>
        </w:rPr>
        <w:t>連絡の</w:t>
      </w:r>
      <w:r w:rsidR="009F197C">
        <w:rPr>
          <w:rFonts w:hint="eastAsia"/>
        </w:rPr>
        <w:t>上</w:t>
      </w:r>
      <w:r w:rsidR="00B67B5B" w:rsidRPr="00B67B5B">
        <w:rPr>
          <w:rFonts w:hint="eastAsia"/>
        </w:rPr>
        <w:t>、別途</w:t>
      </w:r>
      <w:r w:rsidR="00A60C63">
        <w:rPr>
          <w:rFonts w:hint="eastAsia"/>
        </w:rPr>
        <w:t>必要な</w:t>
      </w:r>
      <w:r w:rsidR="00B67B5B" w:rsidRPr="00B67B5B">
        <w:rPr>
          <w:rFonts w:hint="eastAsia"/>
        </w:rPr>
        <w:t>申請をすること。</w:t>
      </w:r>
    </w:p>
    <w:p w:rsidR="00B67B5B" w:rsidRPr="00B67B5B" w:rsidRDefault="0048227C" w:rsidP="009F197C">
      <w:pPr>
        <w:ind w:firstLineChars="100" w:firstLine="218"/>
        <w:rPr>
          <w:rFonts w:hint="eastAsia"/>
        </w:rPr>
      </w:pPr>
      <w:r>
        <w:rPr>
          <w:rFonts w:hint="eastAsia"/>
        </w:rPr>
        <w:t>(5</w:t>
      </w:r>
      <w:r w:rsidR="00B67B5B">
        <w:rPr>
          <w:rFonts w:hint="eastAsia"/>
        </w:rPr>
        <w:t>)</w:t>
      </w:r>
      <w:r w:rsidR="006571A3">
        <w:rPr>
          <w:rFonts w:hint="eastAsia"/>
        </w:rPr>
        <w:t xml:space="preserve">　</w:t>
      </w:r>
      <w:r w:rsidR="00B67B5B" w:rsidRPr="00B67B5B">
        <w:rPr>
          <w:rFonts w:hint="eastAsia"/>
        </w:rPr>
        <w:t>事業内容の変更等については、事前に</w:t>
      </w:r>
      <w:r w:rsidR="003718E9">
        <w:rPr>
          <w:rFonts w:hint="eastAsia"/>
        </w:rPr>
        <w:t>市と</w:t>
      </w:r>
      <w:r w:rsidR="00B67B5B" w:rsidRPr="00B67B5B">
        <w:rPr>
          <w:rFonts w:hint="eastAsia"/>
        </w:rPr>
        <w:t>協議すること。</w:t>
      </w:r>
    </w:p>
    <w:sectPr w:rsidR="00B67B5B" w:rsidRPr="00B67B5B" w:rsidSect="00A60C63">
      <w:pgSz w:w="11906" w:h="16838" w:code="9"/>
      <w:pgMar w:top="1134" w:right="1134" w:bottom="1134" w:left="1134" w:header="851" w:footer="992" w:gutter="0"/>
      <w:cols w:space="425"/>
      <w:docGrid w:type="linesAndChars" w:linePitch="404" w:charSpace="15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03422" w:rsidRDefault="00703422" w:rsidP="00F92D74">
      <w:r>
        <w:separator/>
      </w:r>
    </w:p>
  </w:endnote>
  <w:endnote w:type="continuationSeparator" w:id="0">
    <w:p w:rsidR="00703422" w:rsidRDefault="00703422" w:rsidP="00F92D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03422" w:rsidRDefault="00703422" w:rsidP="00F92D74">
      <w:r>
        <w:separator/>
      </w:r>
    </w:p>
  </w:footnote>
  <w:footnote w:type="continuationSeparator" w:id="0">
    <w:p w:rsidR="00703422" w:rsidRDefault="00703422" w:rsidP="00F92D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oNotHyphenateCaps/>
  <w:drawingGridHorizontalSpacing w:val="109"/>
  <w:drawingGridVerticalSpacing w:val="202"/>
  <w:displayHorizontalDrawingGridEvery w:val="2"/>
  <w:displayVerticalDrawingGridEvery w:val="2"/>
  <w:noPunctuationKerning/>
  <w:characterSpacingControl w:val="doNotCompress"/>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doNotBreakWrappedTables/>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B3946"/>
    <w:rsid w:val="000B33F8"/>
    <w:rsid w:val="00101B69"/>
    <w:rsid w:val="001645B6"/>
    <w:rsid w:val="001970D4"/>
    <w:rsid w:val="001D4DD4"/>
    <w:rsid w:val="0025713E"/>
    <w:rsid w:val="00281283"/>
    <w:rsid w:val="00295908"/>
    <w:rsid w:val="002C336F"/>
    <w:rsid w:val="002D54D2"/>
    <w:rsid w:val="002E6E3F"/>
    <w:rsid w:val="002F1640"/>
    <w:rsid w:val="0030426E"/>
    <w:rsid w:val="003557AE"/>
    <w:rsid w:val="003560EE"/>
    <w:rsid w:val="003718E9"/>
    <w:rsid w:val="0038676B"/>
    <w:rsid w:val="003B57C1"/>
    <w:rsid w:val="003E592A"/>
    <w:rsid w:val="003E69CB"/>
    <w:rsid w:val="00474556"/>
    <w:rsid w:val="0048227C"/>
    <w:rsid w:val="004C381F"/>
    <w:rsid w:val="004E3D92"/>
    <w:rsid w:val="004F4BD7"/>
    <w:rsid w:val="005217B2"/>
    <w:rsid w:val="005700F9"/>
    <w:rsid w:val="00582534"/>
    <w:rsid w:val="005B703A"/>
    <w:rsid w:val="0063031A"/>
    <w:rsid w:val="006571A3"/>
    <w:rsid w:val="0067330F"/>
    <w:rsid w:val="00700DDC"/>
    <w:rsid w:val="00703422"/>
    <w:rsid w:val="00714683"/>
    <w:rsid w:val="007678E5"/>
    <w:rsid w:val="007920D5"/>
    <w:rsid w:val="007B58F5"/>
    <w:rsid w:val="007C17C1"/>
    <w:rsid w:val="007D28E2"/>
    <w:rsid w:val="007E29BF"/>
    <w:rsid w:val="007E3513"/>
    <w:rsid w:val="0082328E"/>
    <w:rsid w:val="00850520"/>
    <w:rsid w:val="0088291B"/>
    <w:rsid w:val="008972DE"/>
    <w:rsid w:val="008E5D97"/>
    <w:rsid w:val="008E628D"/>
    <w:rsid w:val="009159ED"/>
    <w:rsid w:val="009615BE"/>
    <w:rsid w:val="009B3946"/>
    <w:rsid w:val="009F197C"/>
    <w:rsid w:val="00A12806"/>
    <w:rsid w:val="00A24F36"/>
    <w:rsid w:val="00A56915"/>
    <w:rsid w:val="00A60C63"/>
    <w:rsid w:val="00AE0644"/>
    <w:rsid w:val="00AF68EF"/>
    <w:rsid w:val="00B15B31"/>
    <w:rsid w:val="00B2273C"/>
    <w:rsid w:val="00B67AD3"/>
    <w:rsid w:val="00B67B5B"/>
    <w:rsid w:val="00B93733"/>
    <w:rsid w:val="00BC2DEE"/>
    <w:rsid w:val="00BD56CC"/>
    <w:rsid w:val="00BE19D1"/>
    <w:rsid w:val="00C03D19"/>
    <w:rsid w:val="00C05DD8"/>
    <w:rsid w:val="00CE24B7"/>
    <w:rsid w:val="00CF6DE2"/>
    <w:rsid w:val="00E01C98"/>
    <w:rsid w:val="00E44909"/>
    <w:rsid w:val="00E47185"/>
    <w:rsid w:val="00E668F4"/>
    <w:rsid w:val="00E964D6"/>
    <w:rsid w:val="00F4495C"/>
    <w:rsid w:val="00F74F5A"/>
    <w:rsid w:val="00F92D74"/>
    <w:rsid w:val="00FF69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90678465-ADEC-4401-A09C-FB4A86CF7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ascii="ＭＳ 明朝" w:hAnsi="ＭＳ 明朝" w:cs="ＭＳ 明朝"/>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Web">
    <w:name w:val="Normal (Web)"/>
    <w:basedOn w:val="a"/>
    <w:pPr>
      <w:wordWrap w:val="0"/>
      <w:spacing w:before="100" w:beforeAutospacing="1" w:after="100" w:afterAutospacing="1"/>
    </w:pPr>
  </w:style>
  <w:style w:type="paragraph" w:customStyle="1" w:styleId="a3">
    <w:name w:val="改正文題名ブロックスタイル"/>
    <w:basedOn w:val="a"/>
    <w:pPr>
      <w:wordWrap w:val="0"/>
      <w:ind w:leftChars="300" w:rightChars="300"/>
    </w:pPr>
  </w:style>
  <w:style w:type="paragraph" w:customStyle="1" w:styleId="a4">
    <w:name w:val="改正文見出しブロックスタイル"/>
    <w:basedOn w:val="a"/>
    <w:pPr>
      <w:wordWrap w:val="0"/>
      <w:ind w:leftChars="100" w:hangingChars="100"/>
    </w:pPr>
  </w:style>
  <w:style w:type="paragraph" w:customStyle="1" w:styleId="a5">
    <w:name w:val="改正文本文ブロックスタイル_通常"/>
    <w:basedOn w:val="a"/>
    <w:pPr>
      <w:wordWrap w:val="0"/>
      <w:ind w:firstLineChars="100"/>
    </w:pPr>
  </w:style>
  <w:style w:type="paragraph" w:customStyle="1" w:styleId="a6">
    <w:name w:val="改正文本文ブロックスタイル_多段"/>
    <w:basedOn w:val="a"/>
    <w:pPr>
      <w:wordWrap w:val="0"/>
      <w:ind w:hangingChars="100"/>
    </w:pPr>
  </w:style>
  <w:style w:type="paragraph" w:customStyle="1" w:styleId="indent0">
    <w:name w:val="改正文段落ブロックスタイル_通常_indent0"/>
    <w:basedOn w:val="a"/>
    <w:pPr>
      <w:wordWrap w:val="0"/>
      <w:ind w:firstLineChars="100"/>
    </w:pPr>
  </w:style>
  <w:style w:type="paragraph" w:customStyle="1" w:styleId="indent1">
    <w:name w:val="改正文段落ブロックスタイル_通常_indent1"/>
    <w:basedOn w:val="a"/>
    <w:pPr>
      <w:wordWrap w:val="0"/>
      <w:ind w:leftChars="100" w:firstLineChars="100"/>
    </w:pPr>
  </w:style>
  <w:style w:type="paragraph" w:customStyle="1" w:styleId="indent2">
    <w:name w:val="改正文段落ブロックスタイル_通常_indent2"/>
    <w:basedOn w:val="a"/>
    <w:pPr>
      <w:wordWrap w:val="0"/>
      <w:ind w:leftChars="200" w:firstLineChars="100"/>
    </w:pPr>
  </w:style>
  <w:style w:type="paragraph" w:customStyle="1" w:styleId="indent00">
    <w:name w:val="改正文段落ブロックスタイル_多段_indent0"/>
    <w:basedOn w:val="a"/>
    <w:pPr>
      <w:wordWrap w:val="0"/>
      <w:ind w:leftChars="100" w:firstLineChars="100"/>
    </w:pPr>
  </w:style>
  <w:style w:type="paragraph" w:customStyle="1" w:styleId="indent10">
    <w:name w:val="改正文段落ブロックスタイル_多段_indent1"/>
    <w:basedOn w:val="a"/>
    <w:pPr>
      <w:wordWrap w:val="0"/>
      <w:ind w:leftChars="200" w:firstLineChars="100"/>
    </w:pPr>
  </w:style>
  <w:style w:type="paragraph" w:customStyle="1" w:styleId="indent20">
    <w:name w:val="改正文段落ブロックスタイル_多段_indent2"/>
    <w:basedOn w:val="a"/>
    <w:pPr>
      <w:wordWrap w:val="0"/>
      <w:ind w:leftChars="300" w:firstLineChars="100"/>
    </w:pPr>
  </w:style>
  <w:style w:type="paragraph" w:customStyle="1" w:styleId="a7">
    <w:name w:val="改正附則表示文字ブロックスタイル"/>
    <w:basedOn w:val="a"/>
    <w:pPr>
      <w:wordWrap w:val="0"/>
      <w:ind w:leftChars="300"/>
    </w:pPr>
  </w:style>
  <w:style w:type="paragraph" w:customStyle="1" w:styleId="a8">
    <w:name w:val="題名ブロックスタイル_通常"/>
    <w:basedOn w:val="a"/>
    <w:pPr>
      <w:wordWrap w:val="0"/>
      <w:ind w:leftChars="300"/>
    </w:pPr>
  </w:style>
  <w:style w:type="paragraph" w:customStyle="1" w:styleId="a9">
    <w:name w:val="題名ブロックスタイル_多段"/>
    <w:basedOn w:val="a"/>
    <w:pPr>
      <w:wordWrap w:val="0"/>
      <w:ind w:leftChars="400"/>
    </w:pPr>
  </w:style>
  <w:style w:type="paragraph" w:customStyle="1" w:styleId="aa">
    <w:name w:val="編ブロックスタイル_通常"/>
    <w:basedOn w:val="a"/>
    <w:pPr>
      <w:wordWrap w:val="0"/>
      <w:ind w:leftChars="200" w:hangingChars="100"/>
    </w:pPr>
  </w:style>
  <w:style w:type="paragraph" w:customStyle="1" w:styleId="ab">
    <w:name w:val="編ブロックスタイル_多段"/>
    <w:basedOn w:val="a"/>
    <w:pPr>
      <w:wordWrap w:val="0"/>
      <w:ind w:leftChars="300" w:hangingChars="100"/>
    </w:pPr>
  </w:style>
  <w:style w:type="paragraph" w:customStyle="1" w:styleId="ac">
    <w:name w:val="章ブロックスタイル_通常"/>
    <w:basedOn w:val="a"/>
    <w:pPr>
      <w:wordWrap w:val="0"/>
      <w:ind w:leftChars="300" w:hangingChars="100"/>
    </w:pPr>
  </w:style>
  <w:style w:type="paragraph" w:customStyle="1" w:styleId="ad">
    <w:name w:val="章ブロックスタイル_多段"/>
    <w:basedOn w:val="a"/>
    <w:pPr>
      <w:wordWrap w:val="0"/>
      <w:ind w:leftChars="400" w:hangingChars="100"/>
    </w:pPr>
  </w:style>
  <w:style w:type="paragraph" w:customStyle="1" w:styleId="ae">
    <w:name w:val="節ブロックスタイル_通常"/>
    <w:basedOn w:val="a"/>
    <w:pPr>
      <w:wordWrap w:val="0"/>
      <w:ind w:leftChars="400" w:hangingChars="100"/>
    </w:pPr>
  </w:style>
  <w:style w:type="paragraph" w:customStyle="1" w:styleId="af">
    <w:name w:val="節ブロックスタイル_多段"/>
    <w:basedOn w:val="a"/>
    <w:pPr>
      <w:wordWrap w:val="0"/>
      <w:ind w:leftChars="500" w:hangingChars="100"/>
    </w:pPr>
  </w:style>
  <w:style w:type="paragraph" w:customStyle="1" w:styleId="af0">
    <w:name w:val="款ブロックスタイル_通常"/>
    <w:basedOn w:val="a"/>
    <w:pPr>
      <w:wordWrap w:val="0"/>
      <w:ind w:leftChars="500" w:hangingChars="100"/>
    </w:pPr>
  </w:style>
  <w:style w:type="paragraph" w:customStyle="1" w:styleId="af1">
    <w:name w:val="款ブロックスタイル_多段"/>
    <w:basedOn w:val="a"/>
    <w:pPr>
      <w:wordWrap w:val="0"/>
      <w:ind w:leftChars="600" w:hangingChars="100"/>
    </w:pPr>
  </w:style>
  <w:style w:type="paragraph" w:customStyle="1" w:styleId="af2">
    <w:name w:val="目ブロックスタイル_通常"/>
    <w:basedOn w:val="a"/>
    <w:pPr>
      <w:wordWrap w:val="0"/>
      <w:ind w:leftChars="600" w:hangingChars="100"/>
    </w:pPr>
  </w:style>
  <w:style w:type="paragraph" w:customStyle="1" w:styleId="af3">
    <w:name w:val="目ブロックスタイル_多段"/>
    <w:basedOn w:val="a"/>
    <w:pPr>
      <w:wordWrap w:val="0"/>
      <w:ind w:leftChars="700" w:hangingChars="100"/>
    </w:pPr>
  </w:style>
  <w:style w:type="paragraph" w:customStyle="1" w:styleId="af4">
    <w:name w:val="条ブロックスタイル_通常"/>
    <w:basedOn w:val="a"/>
    <w:pPr>
      <w:wordWrap w:val="0"/>
      <w:ind w:hangingChars="100"/>
    </w:pPr>
  </w:style>
  <w:style w:type="paragraph" w:customStyle="1" w:styleId="af5">
    <w:name w:val="条ブロックスタイル_多段"/>
    <w:basedOn w:val="a"/>
    <w:pPr>
      <w:wordWrap w:val="0"/>
      <w:ind w:leftChars="100" w:hangingChars="100"/>
    </w:pPr>
  </w:style>
  <w:style w:type="paragraph" w:customStyle="1" w:styleId="af6">
    <w:name w:val="項ブロックスタイル_通常_項建て単項"/>
    <w:basedOn w:val="a"/>
    <w:pPr>
      <w:wordWrap w:val="0"/>
      <w:ind w:firstLineChars="100"/>
    </w:pPr>
  </w:style>
  <w:style w:type="paragraph" w:customStyle="1" w:styleId="af7">
    <w:name w:val="項ブロックスタイル_通常_項建て単項以外"/>
    <w:basedOn w:val="a"/>
    <w:pPr>
      <w:wordWrap w:val="0"/>
      <w:ind w:hangingChars="100"/>
    </w:pPr>
  </w:style>
  <w:style w:type="paragraph" w:customStyle="1" w:styleId="1">
    <w:name w:val="項ブロックスタイル_通常_条中1項改正"/>
    <w:basedOn w:val="a"/>
    <w:pPr>
      <w:wordWrap w:val="0"/>
      <w:ind w:leftChars="100" w:firstLineChars="100"/>
    </w:pPr>
  </w:style>
  <w:style w:type="paragraph" w:customStyle="1" w:styleId="af8">
    <w:name w:val="項ブロックスタイル_多段_項建て単項"/>
    <w:basedOn w:val="a"/>
    <w:pPr>
      <w:wordWrap w:val="0"/>
      <w:ind w:leftChars="100" w:firstLineChars="100"/>
    </w:pPr>
  </w:style>
  <w:style w:type="paragraph" w:customStyle="1" w:styleId="af9">
    <w:name w:val="項ブロックスタイル_多段_項建て単項以外"/>
    <w:basedOn w:val="a"/>
    <w:pPr>
      <w:wordWrap w:val="0"/>
      <w:ind w:leftChars="100" w:hangingChars="100"/>
    </w:pPr>
  </w:style>
  <w:style w:type="paragraph" w:customStyle="1" w:styleId="10">
    <w:name w:val="項ブロックスタイル_多段_条中1項改正"/>
    <w:basedOn w:val="a"/>
    <w:pPr>
      <w:wordWrap w:val="0"/>
      <w:ind w:leftChars="200" w:firstLineChars="100"/>
    </w:pPr>
  </w:style>
  <w:style w:type="paragraph" w:customStyle="1" w:styleId="afa">
    <w:name w:val="見出しブロックスタイル_通常"/>
    <w:basedOn w:val="a"/>
    <w:pPr>
      <w:wordWrap w:val="0"/>
      <w:ind w:leftChars="100" w:hangingChars="100"/>
    </w:pPr>
  </w:style>
  <w:style w:type="paragraph" w:customStyle="1" w:styleId="afb">
    <w:name w:val="見出しブロックスタイル_多段"/>
    <w:basedOn w:val="a"/>
    <w:pPr>
      <w:wordWrap w:val="0"/>
      <w:ind w:leftChars="200" w:hangingChars="100"/>
    </w:pPr>
  </w:style>
  <w:style w:type="paragraph" w:customStyle="1" w:styleId="afc">
    <w:name w:val="号ブロックスタイル_通常"/>
    <w:basedOn w:val="a"/>
    <w:pPr>
      <w:wordWrap w:val="0"/>
      <w:ind w:leftChars="100" w:hangingChars="100"/>
    </w:pPr>
  </w:style>
  <w:style w:type="paragraph" w:customStyle="1" w:styleId="afd">
    <w:name w:val="号ブロックスタイル_多段"/>
    <w:basedOn w:val="a"/>
    <w:pPr>
      <w:wordWrap w:val="0"/>
      <w:ind w:leftChars="200" w:hangingChars="100"/>
    </w:pPr>
  </w:style>
  <w:style w:type="paragraph" w:customStyle="1" w:styleId="11">
    <w:name w:val="細分ブロックスタイル_通常_1段目"/>
    <w:basedOn w:val="a"/>
    <w:pPr>
      <w:wordWrap w:val="0"/>
      <w:ind w:leftChars="200" w:hangingChars="100"/>
    </w:pPr>
  </w:style>
  <w:style w:type="paragraph" w:customStyle="1" w:styleId="2">
    <w:name w:val="細分ブロックスタイル_通常_2段目"/>
    <w:basedOn w:val="a"/>
    <w:pPr>
      <w:wordWrap w:val="0"/>
      <w:ind w:leftChars="300" w:hangingChars="100"/>
    </w:pPr>
  </w:style>
  <w:style w:type="paragraph" w:customStyle="1" w:styleId="3">
    <w:name w:val="細分ブロックスタイル_通常_3段目"/>
    <w:basedOn w:val="a"/>
    <w:pPr>
      <w:wordWrap w:val="0"/>
      <w:ind w:leftChars="400" w:hangingChars="100"/>
    </w:pPr>
  </w:style>
  <w:style w:type="paragraph" w:customStyle="1" w:styleId="4">
    <w:name w:val="細分ブロックスタイル_通常_4段目"/>
    <w:basedOn w:val="a"/>
    <w:pPr>
      <w:wordWrap w:val="0"/>
      <w:ind w:leftChars="500" w:hangingChars="100"/>
    </w:pPr>
  </w:style>
  <w:style w:type="paragraph" w:customStyle="1" w:styleId="5">
    <w:name w:val="細分ブロックスタイル_通常_5段目"/>
    <w:basedOn w:val="a"/>
    <w:pPr>
      <w:wordWrap w:val="0"/>
      <w:ind w:leftChars="600" w:hangingChars="100"/>
    </w:pPr>
  </w:style>
  <w:style w:type="paragraph" w:customStyle="1" w:styleId="12">
    <w:name w:val="細分ブロックスタイル_多段_1段目"/>
    <w:basedOn w:val="a"/>
    <w:pPr>
      <w:wordWrap w:val="0"/>
      <w:ind w:leftChars="300" w:hangingChars="100"/>
    </w:pPr>
  </w:style>
  <w:style w:type="paragraph" w:customStyle="1" w:styleId="20">
    <w:name w:val="細分ブロックスタイル_多段_2段目"/>
    <w:basedOn w:val="a"/>
    <w:pPr>
      <w:wordWrap w:val="0"/>
      <w:ind w:leftChars="400" w:hangingChars="100"/>
    </w:pPr>
  </w:style>
  <w:style w:type="paragraph" w:customStyle="1" w:styleId="30">
    <w:name w:val="細分ブロックスタイル_多段_3段目"/>
    <w:basedOn w:val="a"/>
    <w:pPr>
      <w:wordWrap w:val="0"/>
      <w:ind w:leftChars="500" w:hangingChars="100"/>
    </w:pPr>
  </w:style>
  <w:style w:type="paragraph" w:customStyle="1" w:styleId="40">
    <w:name w:val="細分ブロックスタイル_多段_4段目"/>
    <w:basedOn w:val="a"/>
    <w:pPr>
      <w:wordWrap w:val="0"/>
      <w:ind w:leftChars="600" w:hangingChars="100"/>
    </w:pPr>
  </w:style>
  <w:style w:type="paragraph" w:customStyle="1" w:styleId="50">
    <w:name w:val="細分ブロックスタイル_多段_5段目"/>
    <w:basedOn w:val="a"/>
    <w:pPr>
      <w:wordWrap w:val="0"/>
      <w:ind w:leftChars="700" w:hangingChars="100"/>
    </w:pPr>
  </w:style>
  <w:style w:type="paragraph" w:customStyle="1" w:styleId="afe">
    <w:name w:val="柱書きブロックスタイル_通常"/>
    <w:basedOn w:val="a"/>
    <w:pPr>
      <w:wordWrap w:val="0"/>
      <w:ind w:leftChars="100" w:firstLineChars="100"/>
    </w:pPr>
  </w:style>
  <w:style w:type="paragraph" w:customStyle="1" w:styleId="aff">
    <w:name w:val="柱書きブロックスタイル_多段"/>
    <w:basedOn w:val="a"/>
    <w:pPr>
      <w:wordWrap w:val="0"/>
      <w:ind w:leftChars="200" w:firstLineChars="100"/>
    </w:pPr>
  </w:style>
  <w:style w:type="paragraph" w:customStyle="1" w:styleId="aff0">
    <w:name w:val="前段後段ブロックスタイル_通常"/>
    <w:basedOn w:val="a"/>
    <w:pPr>
      <w:wordWrap w:val="0"/>
      <w:ind w:leftChars="100" w:firstLineChars="100"/>
    </w:pPr>
  </w:style>
  <w:style w:type="paragraph" w:customStyle="1" w:styleId="aff1">
    <w:name w:val="前段後段ブロックスタイル_多段"/>
    <w:basedOn w:val="a"/>
    <w:pPr>
      <w:wordWrap w:val="0"/>
      <w:ind w:leftChars="200" w:firstLineChars="100"/>
    </w:pPr>
  </w:style>
  <w:style w:type="paragraph" w:customStyle="1" w:styleId="indent01">
    <w:name w:val="段落ブロックスタイル_通常_項_indent0"/>
    <w:basedOn w:val="a"/>
    <w:pPr>
      <w:wordWrap w:val="0"/>
      <w:ind w:firstLineChars="100"/>
    </w:pPr>
  </w:style>
  <w:style w:type="paragraph" w:customStyle="1" w:styleId="indent11">
    <w:name w:val="段落ブロックスタイル_通常_項_indent1"/>
    <w:basedOn w:val="a"/>
    <w:pPr>
      <w:wordWrap w:val="0"/>
      <w:ind w:leftChars="100" w:firstLineChars="100"/>
    </w:pPr>
  </w:style>
  <w:style w:type="paragraph" w:customStyle="1" w:styleId="indent21">
    <w:name w:val="段落ブロックスタイル_通常_項_indent2"/>
    <w:basedOn w:val="a"/>
    <w:pPr>
      <w:wordWrap w:val="0"/>
      <w:ind w:leftChars="200" w:firstLineChars="100"/>
    </w:pPr>
  </w:style>
  <w:style w:type="paragraph" w:customStyle="1" w:styleId="indent02">
    <w:name w:val="段落ブロックスタイル_多段_項_indent0"/>
    <w:basedOn w:val="a"/>
    <w:pPr>
      <w:wordWrap w:val="0"/>
      <w:ind w:leftChars="100" w:firstLineChars="100"/>
    </w:pPr>
  </w:style>
  <w:style w:type="paragraph" w:customStyle="1" w:styleId="indent12">
    <w:name w:val="段落ブロックスタイル_多段_項_indent1"/>
    <w:basedOn w:val="a"/>
    <w:pPr>
      <w:wordWrap w:val="0"/>
      <w:ind w:leftChars="200" w:firstLineChars="100"/>
    </w:pPr>
  </w:style>
  <w:style w:type="paragraph" w:customStyle="1" w:styleId="indent22">
    <w:name w:val="段落ブロックスタイル_多段_項_indent2"/>
    <w:basedOn w:val="a"/>
    <w:pPr>
      <w:wordWrap w:val="0"/>
      <w:ind w:leftChars="300" w:firstLineChars="100"/>
    </w:pPr>
  </w:style>
  <w:style w:type="paragraph" w:customStyle="1" w:styleId="indent03">
    <w:name w:val="段落ブロックスタイル_通常_号_indent0"/>
    <w:basedOn w:val="a"/>
    <w:pPr>
      <w:wordWrap w:val="0"/>
      <w:ind w:leftChars="100" w:firstLineChars="100"/>
    </w:pPr>
  </w:style>
  <w:style w:type="paragraph" w:customStyle="1" w:styleId="indent13">
    <w:name w:val="段落ブロックスタイル_通常_号_indent1"/>
    <w:basedOn w:val="a"/>
    <w:pPr>
      <w:wordWrap w:val="0"/>
      <w:ind w:leftChars="200" w:firstLineChars="100"/>
    </w:pPr>
  </w:style>
  <w:style w:type="paragraph" w:customStyle="1" w:styleId="indent23">
    <w:name w:val="段落ブロックスタイル_通常_号_indent2"/>
    <w:basedOn w:val="a"/>
    <w:pPr>
      <w:wordWrap w:val="0"/>
      <w:ind w:leftChars="300" w:firstLineChars="100"/>
    </w:pPr>
  </w:style>
  <w:style w:type="paragraph" w:customStyle="1" w:styleId="indent04">
    <w:name w:val="段落ブロックスタイル_多段_号_indent0"/>
    <w:basedOn w:val="a"/>
    <w:pPr>
      <w:wordWrap w:val="0"/>
      <w:ind w:leftChars="200" w:firstLineChars="100"/>
    </w:pPr>
  </w:style>
  <w:style w:type="paragraph" w:customStyle="1" w:styleId="indent14">
    <w:name w:val="段落ブロックスタイル_多段_号_indent1"/>
    <w:basedOn w:val="a"/>
    <w:pPr>
      <w:wordWrap w:val="0"/>
      <w:ind w:leftChars="300" w:firstLineChars="100"/>
    </w:pPr>
  </w:style>
  <w:style w:type="paragraph" w:customStyle="1" w:styleId="indent24">
    <w:name w:val="段落ブロックスタイル_多段_号_indent2"/>
    <w:basedOn w:val="a"/>
    <w:pPr>
      <w:wordWrap w:val="0"/>
      <w:ind w:leftChars="400" w:firstLineChars="100"/>
    </w:pPr>
  </w:style>
  <w:style w:type="paragraph" w:customStyle="1" w:styleId="1indent0">
    <w:name w:val="段落ブロックスタイル_通常_細分_1段目_indent0"/>
    <w:basedOn w:val="a"/>
    <w:pPr>
      <w:wordWrap w:val="0"/>
      <w:ind w:leftChars="200" w:firstLineChars="100"/>
    </w:pPr>
  </w:style>
  <w:style w:type="paragraph" w:customStyle="1" w:styleId="1indent1">
    <w:name w:val="段落ブロックスタイル_通常_細分_1段目_indent1"/>
    <w:basedOn w:val="a"/>
    <w:pPr>
      <w:wordWrap w:val="0"/>
      <w:ind w:leftChars="300" w:firstLineChars="100"/>
    </w:pPr>
  </w:style>
  <w:style w:type="paragraph" w:customStyle="1" w:styleId="1indent2">
    <w:name w:val="段落ブロックスタイル_通常_細分_1段目_indent2"/>
    <w:basedOn w:val="a"/>
    <w:pPr>
      <w:wordWrap w:val="0"/>
      <w:ind w:leftChars="400" w:firstLineChars="100"/>
    </w:pPr>
  </w:style>
  <w:style w:type="paragraph" w:customStyle="1" w:styleId="1indent00">
    <w:name w:val="段落ブロックスタイル_多段_細分_1段目_indent0"/>
    <w:basedOn w:val="a"/>
    <w:pPr>
      <w:wordWrap w:val="0"/>
      <w:ind w:leftChars="300" w:firstLineChars="100"/>
    </w:pPr>
  </w:style>
  <w:style w:type="paragraph" w:customStyle="1" w:styleId="1indent10">
    <w:name w:val="段落ブロックスタイル_多段_細分_1段目_indent1"/>
    <w:basedOn w:val="a"/>
    <w:pPr>
      <w:wordWrap w:val="0"/>
      <w:ind w:leftChars="400" w:firstLineChars="100"/>
    </w:pPr>
  </w:style>
  <w:style w:type="paragraph" w:customStyle="1" w:styleId="1indent20">
    <w:name w:val="段落ブロックスタイル_多段_細分_1段目_indent2"/>
    <w:basedOn w:val="a"/>
    <w:pPr>
      <w:wordWrap w:val="0"/>
      <w:ind w:leftChars="500" w:firstLineChars="100"/>
    </w:pPr>
  </w:style>
  <w:style w:type="paragraph" w:customStyle="1" w:styleId="2indent0">
    <w:name w:val="段落ブロックスタイル_通常_細分_2段目_indent0"/>
    <w:basedOn w:val="a"/>
    <w:pPr>
      <w:wordWrap w:val="0"/>
      <w:ind w:leftChars="300" w:firstLineChars="100"/>
    </w:pPr>
  </w:style>
  <w:style w:type="paragraph" w:customStyle="1" w:styleId="2indent1">
    <w:name w:val="段落ブロックスタイル_通常_細分_2段目_indent1"/>
    <w:basedOn w:val="a"/>
    <w:pPr>
      <w:wordWrap w:val="0"/>
      <w:ind w:leftChars="400" w:firstLineChars="100"/>
    </w:pPr>
  </w:style>
  <w:style w:type="paragraph" w:customStyle="1" w:styleId="2indent2">
    <w:name w:val="段落ブロックスタイル_通常_細分_2段目_indent2"/>
    <w:basedOn w:val="a"/>
    <w:pPr>
      <w:wordWrap w:val="0"/>
      <w:ind w:leftChars="500" w:firstLineChars="100"/>
    </w:pPr>
  </w:style>
  <w:style w:type="paragraph" w:customStyle="1" w:styleId="2indent00">
    <w:name w:val="段落ブロックスタイル_多段_細分_2段目_indent0"/>
    <w:basedOn w:val="a"/>
    <w:pPr>
      <w:wordWrap w:val="0"/>
      <w:ind w:leftChars="400" w:firstLineChars="100"/>
    </w:pPr>
  </w:style>
  <w:style w:type="paragraph" w:customStyle="1" w:styleId="2indent10">
    <w:name w:val="段落ブロックスタイル_多段_細分_2段目_indent1"/>
    <w:basedOn w:val="a"/>
    <w:pPr>
      <w:wordWrap w:val="0"/>
      <w:ind w:leftChars="500" w:firstLineChars="100"/>
    </w:pPr>
  </w:style>
  <w:style w:type="paragraph" w:customStyle="1" w:styleId="2indent20">
    <w:name w:val="段落ブロックスタイル_多段_細分_2段目_indent2"/>
    <w:basedOn w:val="a"/>
    <w:pPr>
      <w:wordWrap w:val="0"/>
      <w:ind w:leftChars="600" w:firstLineChars="100"/>
    </w:pPr>
  </w:style>
  <w:style w:type="paragraph" w:customStyle="1" w:styleId="3indent0">
    <w:name w:val="段落ブロックスタイル_通常_細分_3段目_indent0"/>
    <w:basedOn w:val="a"/>
    <w:pPr>
      <w:wordWrap w:val="0"/>
      <w:ind w:leftChars="400" w:firstLineChars="100"/>
    </w:pPr>
  </w:style>
  <w:style w:type="paragraph" w:customStyle="1" w:styleId="3indent1">
    <w:name w:val="段落ブロックスタイル_通常_細分_3段目_indent1"/>
    <w:basedOn w:val="a"/>
    <w:pPr>
      <w:wordWrap w:val="0"/>
      <w:ind w:leftChars="500" w:firstLineChars="100"/>
    </w:pPr>
  </w:style>
  <w:style w:type="paragraph" w:customStyle="1" w:styleId="3indent2">
    <w:name w:val="段落ブロックスタイル_通常_細分_3段目_indent2"/>
    <w:basedOn w:val="a"/>
    <w:pPr>
      <w:wordWrap w:val="0"/>
      <w:ind w:leftChars="600" w:firstLineChars="100"/>
    </w:pPr>
  </w:style>
  <w:style w:type="paragraph" w:customStyle="1" w:styleId="3indent00">
    <w:name w:val="段落ブロックスタイル_多段_細分_3段目_indent0"/>
    <w:basedOn w:val="a"/>
    <w:pPr>
      <w:wordWrap w:val="0"/>
      <w:ind w:leftChars="500" w:firstLineChars="100"/>
    </w:pPr>
  </w:style>
  <w:style w:type="paragraph" w:customStyle="1" w:styleId="3indent10">
    <w:name w:val="段落ブロックスタイル_多段_細分_3段目_indent1"/>
    <w:basedOn w:val="a"/>
    <w:pPr>
      <w:wordWrap w:val="0"/>
      <w:ind w:leftChars="600" w:firstLineChars="100"/>
    </w:pPr>
  </w:style>
  <w:style w:type="paragraph" w:customStyle="1" w:styleId="3indent20">
    <w:name w:val="段落ブロックスタイル_多段_細分_3段目_indent2"/>
    <w:basedOn w:val="a"/>
    <w:pPr>
      <w:wordWrap w:val="0"/>
      <w:ind w:leftChars="700" w:firstLineChars="100"/>
    </w:pPr>
  </w:style>
  <w:style w:type="paragraph" w:customStyle="1" w:styleId="4indent0">
    <w:name w:val="段落ブロックスタイル_通常_細分_4段目_indent0"/>
    <w:basedOn w:val="a"/>
    <w:pPr>
      <w:wordWrap w:val="0"/>
      <w:ind w:leftChars="500" w:firstLineChars="100"/>
    </w:pPr>
  </w:style>
  <w:style w:type="paragraph" w:customStyle="1" w:styleId="4indent1">
    <w:name w:val="段落ブロックスタイル_通常_細分_4段目_indent1"/>
    <w:basedOn w:val="a"/>
    <w:pPr>
      <w:wordWrap w:val="0"/>
      <w:ind w:leftChars="600" w:firstLineChars="100"/>
    </w:pPr>
  </w:style>
  <w:style w:type="paragraph" w:customStyle="1" w:styleId="4indent2">
    <w:name w:val="段落ブロックスタイル_通常_細分_4段目_indent2"/>
    <w:basedOn w:val="a"/>
    <w:pPr>
      <w:wordWrap w:val="0"/>
      <w:ind w:leftChars="700" w:firstLineChars="100"/>
    </w:pPr>
  </w:style>
  <w:style w:type="paragraph" w:customStyle="1" w:styleId="4indent00">
    <w:name w:val="段落ブロックスタイル_多段_細分_4段目_indent0"/>
    <w:basedOn w:val="a"/>
    <w:pPr>
      <w:wordWrap w:val="0"/>
      <w:ind w:leftChars="600" w:firstLineChars="100"/>
    </w:pPr>
  </w:style>
  <w:style w:type="paragraph" w:customStyle="1" w:styleId="4indent10">
    <w:name w:val="段落ブロックスタイル_多段_細分_4段目_indent1"/>
    <w:basedOn w:val="a"/>
    <w:pPr>
      <w:wordWrap w:val="0"/>
      <w:ind w:leftChars="700" w:firstLineChars="100"/>
    </w:pPr>
  </w:style>
  <w:style w:type="paragraph" w:customStyle="1" w:styleId="4indent20">
    <w:name w:val="段落ブロックスタイル_多段_細分_4段目_indent2"/>
    <w:basedOn w:val="a"/>
    <w:pPr>
      <w:wordWrap w:val="0"/>
      <w:ind w:leftChars="800" w:firstLineChars="100"/>
    </w:pPr>
  </w:style>
  <w:style w:type="paragraph" w:customStyle="1" w:styleId="5indent0">
    <w:name w:val="段落ブロックスタイル_通常_細分_5段目_indent0"/>
    <w:basedOn w:val="a"/>
    <w:pPr>
      <w:wordWrap w:val="0"/>
      <w:ind w:leftChars="600" w:firstLineChars="100"/>
    </w:pPr>
  </w:style>
  <w:style w:type="paragraph" w:customStyle="1" w:styleId="5indent1">
    <w:name w:val="段落ブロックスタイル_通常_細分_5段目_indent1"/>
    <w:basedOn w:val="a"/>
    <w:pPr>
      <w:wordWrap w:val="0"/>
      <w:ind w:leftChars="700" w:firstLineChars="100"/>
    </w:pPr>
  </w:style>
  <w:style w:type="paragraph" w:customStyle="1" w:styleId="5indent2">
    <w:name w:val="段落ブロックスタイル_通常_細分_5段目_indent2"/>
    <w:basedOn w:val="a"/>
    <w:pPr>
      <w:wordWrap w:val="0"/>
      <w:ind w:leftChars="800" w:firstLineChars="100"/>
    </w:pPr>
  </w:style>
  <w:style w:type="paragraph" w:customStyle="1" w:styleId="5indent00">
    <w:name w:val="段落ブロックスタイル_多段_細分_5段目_indent0"/>
    <w:basedOn w:val="a"/>
    <w:pPr>
      <w:wordWrap w:val="0"/>
      <w:ind w:leftChars="700" w:firstLineChars="100"/>
    </w:pPr>
  </w:style>
  <w:style w:type="paragraph" w:customStyle="1" w:styleId="5indent10">
    <w:name w:val="段落ブロックスタイル_多段_細分_5段目_indent1"/>
    <w:basedOn w:val="a"/>
    <w:pPr>
      <w:wordWrap w:val="0"/>
      <w:ind w:leftChars="800" w:firstLineChars="100"/>
    </w:pPr>
  </w:style>
  <w:style w:type="paragraph" w:customStyle="1" w:styleId="5indent20">
    <w:name w:val="段落ブロックスタイル_多段_細分_5段目_indent2"/>
    <w:basedOn w:val="a"/>
    <w:pPr>
      <w:wordWrap w:val="0"/>
      <w:ind w:leftChars="900" w:firstLineChars="100"/>
    </w:pPr>
  </w:style>
  <w:style w:type="paragraph" w:customStyle="1" w:styleId="indent05">
    <w:name w:val="段落ブロックスタイル_通常_備考_indent0"/>
    <w:basedOn w:val="a"/>
    <w:pPr>
      <w:wordWrap w:val="0"/>
      <w:ind w:leftChars="100" w:firstLineChars="100"/>
    </w:pPr>
  </w:style>
  <w:style w:type="paragraph" w:customStyle="1" w:styleId="indent15">
    <w:name w:val="段落ブロックスタイル_通常_備考_indent1"/>
    <w:basedOn w:val="a"/>
    <w:pPr>
      <w:wordWrap w:val="0"/>
      <w:ind w:leftChars="200" w:firstLineChars="100"/>
    </w:pPr>
  </w:style>
  <w:style w:type="paragraph" w:customStyle="1" w:styleId="indent25">
    <w:name w:val="段落ブロックスタイル_通常_備考_indent2"/>
    <w:basedOn w:val="a"/>
    <w:pPr>
      <w:wordWrap w:val="0"/>
      <w:ind w:leftChars="300" w:firstLineChars="100"/>
    </w:pPr>
  </w:style>
  <w:style w:type="paragraph" w:customStyle="1" w:styleId="indent06">
    <w:name w:val="段落ブロックスタイル_多段_備考_indent0"/>
    <w:basedOn w:val="a"/>
    <w:pPr>
      <w:wordWrap w:val="0"/>
      <w:ind w:leftChars="200" w:firstLineChars="100"/>
    </w:pPr>
  </w:style>
  <w:style w:type="paragraph" w:customStyle="1" w:styleId="indent16">
    <w:name w:val="段落ブロックスタイル_多段_備考_indent1"/>
    <w:basedOn w:val="a"/>
    <w:pPr>
      <w:wordWrap w:val="0"/>
      <w:ind w:leftChars="300" w:firstLineChars="100"/>
    </w:pPr>
  </w:style>
  <w:style w:type="paragraph" w:customStyle="1" w:styleId="indent26">
    <w:name w:val="段落ブロックスタイル_多段_備考_indent2"/>
    <w:basedOn w:val="a"/>
    <w:pPr>
      <w:wordWrap w:val="0"/>
      <w:ind w:leftChars="400" w:firstLineChars="100"/>
    </w:pPr>
  </w:style>
  <w:style w:type="paragraph" w:customStyle="1" w:styleId="indent07">
    <w:name w:val="段落ブロックスタイル_通常_条文前段後段_indent0"/>
    <w:basedOn w:val="a"/>
    <w:pPr>
      <w:wordWrap w:val="0"/>
      <w:ind w:firstLineChars="100"/>
    </w:pPr>
  </w:style>
  <w:style w:type="paragraph" w:customStyle="1" w:styleId="indent17">
    <w:name w:val="段落ブロックスタイル_通常_条文前段後段_indent1"/>
    <w:basedOn w:val="a"/>
    <w:pPr>
      <w:wordWrap w:val="0"/>
      <w:ind w:leftChars="100" w:firstLineChars="100"/>
    </w:pPr>
  </w:style>
  <w:style w:type="paragraph" w:customStyle="1" w:styleId="indent27">
    <w:name w:val="段落ブロックスタイル_通常_条文前段後段_indent2"/>
    <w:basedOn w:val="a"/>
    <w:pPr>
      <w:wordWrap w:val="0"/>
      <w:ind w:leftChars="200" w:firstLineChars="100"/>
    </w:pPr>
  </w:style>
  <w:style w:type="paragraph" w:customStyle="1" w:styleId="indent08">
    <w:name w:val="段落ブロックスタイル_多段_条文前段後段_indent0"/>
    <w:basedOn w:val="a"/>
    <w:pPr>
      <w:wordWrap w:val="0"/>
      <w:ind w:leftChars="100" w:firstLineChars="100"/>
    </w:pPr>
  </w:style>
  <w:style w:type="paragraph" w:customStyle="1" w:styleId="indent18">
    <w:name w:val="段落ブロックスタイル_多段_条文前段後段_indent1"/>
    <w:basedOn w:val="a"/>
    <w:pPr>
      <w:wordWrap w:val="0"/>
      <w:ind w:leftChars="200" w:firstLineChars="100"/>
    </w:pPr>
  </w:style>
  <w:style w:type="paragraph" w:customStyle="1" w:styleId="indent28">
    <w:name w:val="段落ブロックスタイル_多段_条文前段後段_indent2"/>
    <w:basedOn w:val="a"/>
    <w:pPr>
      <w:wordWrap w:val="0"/>
      <w:ind w:leftChars="300" w:firstLineChars="100"/>
    </w:pPr>
  </w:style>
  <w:style w:type="paragraph" w:customStyle="1" w:styleId="aff2">
    <w:name w:val="別系ブロックスタイル_通常"/>
    <w:basedOn w:val="a"/>
    <w:pPr>
      <w:wordWrap w:val="0"/>
    </w:pPr>
  </w:style>
  <w:style w:type="paragraph" w:customStyle="1" w:styleId="aff3">
    <w:name w:val="別系ブロックスタイル_多段"/>
    <w:basedOn w:val="a"/>
    <w:pPr>
      <w:wordWrap w:val="0"/>
      <w:ind w:leftChars="100"/>
    </w:pPr>
  </w:style>
  <w:style w:type="paragraph" w:customStyle="1" w:styleId="aff4">
    <w:name w:val="枠名ブロックスタイル_通常"/>
    <w:basedOn w:val="a"/>
    <w:pPr>
      <w:wordWrap w:val="0"/>
      <w:ind w:leftChars="100"/>
    </w:pPr>
  </w:style>
  <w:style w:type="paragraph" w:customStyle="1" w:styleId="aff5">
    <w:name w:val="枠名ブロックスタイル_多段"/>
    <w:basedOn w:val="a"/>
    <w:pPr>
      <w:wordWrap w:val="0"/>
      <w:ind w:leftChars="200"/>
    </w:pPr>
  </w:style>
  <w:style w:type="paragraph" w:customStyle="1" w:styleId="aff6">
    <w:name w:val="表名様式名図名ブロックスタイル_通常"/>
    <w:basedOn w:val="a"/>
    <w:pPr>
      <w:wordWrap w:val="0"/>
      <w:ind w:leftChars="200"/>
    </w:pPr>
  </w:style>
  <w:style w:type="paragraph" w:customStyle="1" w:styleId="aff7">
    <w:name w:val="表名様式名図名ブロックスタイル_多段"/>
    <w:basedOn w:val="a"/>
    <w:pPr>
      <w:wordWrap w:val="0"/>
      <w:ind w:leftChars="300"/>
    </w:pPr>
  </w:style>
  <w:style w:type="paragraph" w:customStyle="1" w:styleId="aff8">
    <w:name w:val="備考ブロックスタイル_通常"/>
    <w:basedOn w:val="a"/>
    <w:pPr>
      <w:wordWrap w:val="0"/>
      <w:ind w:leftChars="100" w:hangingChars="100"/>
    </w:pPr>
  </w:style>
  <w:style w:type="paragraph" w:customStyle="1" w:styleId="aff9">
    <w:name w:val="備考ブロックスタイル_多段"/>
    <w:basedOn w:val="a"/>
    <w:pPr>
      <w:wordWrap w:val="0"/>
      <w:ind w:leftChars="200" w:hangingChars="100"/>
    </w:pPr>
  </w:style>
  <w:style w:type="paragraph" w:customStyle="1" w:styleId="affa">
    <w:name w:val="表内容ブロックスタイル_通常"/>
    <w:basedOn w:val="a"/>
    <w:pPr>
      <w:wordWrap w:val="0"/>
      <w:ind w:left="240"/>
    </w:pPr>
  </w:style>
  <w:style w:type="paragraph" w:customStyle="1" w:styleId="affb">
    <w:name w:val="表内容ブロックスタイル_多段"/>
    <w:basedOn w:val="a"/>
    <w:pPr>
      <w:wordWrap w:val="0"/>
      <w:ind w:left="480"/>
    </w:pPr>
  </w:style>
  <w:style w:type="paragraph" w:customStyle="1" w:styleId="affc">
    <w:name w:val="様式内容ブロックスタイル_通常"/>
    <w:basedOn w:val="a"/>
    <w:pPr>
      <w:wordWrap w:val="0"/>
      <w:ind w:leftChars="100"/>
    </w:pPr>
  </w:style>
  <w:style w:type="paragraph" w:customStyle="1" w:styleId="affd">
    <w:name w:val="様式内容ブロックスタイル_多段"/>
    <w:basedOn w:val="a"/>
    <w:pPr>
      <w:wordWrap w:val="0"/>
      <w:ind w:leftChars="200"/>
    </w:pPr>
  </w:style>
  <w:style w:type="paragraph" w:customStyle="1" w:styleId="affe">
    <w:name w:val="図内容ブロックスタイル_通常"/>
    <w:basedOn w:val="a"/>
    <w:pPr>
      <w:wordWrap w:val="0"/>
      <w:ind w:leftChars="100"/>
    </w:pPr>
  </w:style>
  <w:style w:type="paragraph" w:customStyle="1" w:styleId="afff">
    <w:name w:val="図内容ブロックスタイル_多段"/>
    <w:basedOn w:val="a"/>
    <w:pPr>
      <w:wordWrap w:val="0"/>
      <w:ind w:leftChars="200"/>
    </w:pPr>
  </w:style>
  <w:style w:type="paragraph" w:styleId="afff0">
    <w:name w:val="Balloon Text"/>
    <w:basedOn w:val="a"/>
    <w:semiHidden/>
    <w:rsid w:val="00295908"/>
    <w:rPr>
      <w:rFonts w:ascii="Arial" w:eastAsia="ＭＳ ゴシック" w:hAnsi="Arial" w:cs="Times New Roman"/>
      <w:sz w:val="18"/>
      <w:szCs w:val="18"/>
    </w:rPr>
  </w:style>
  <w:style w:type="paragraph" w:customStyle="1" w:styleId="afff1">
    <w:name w:val="項ブロックスタイル_項建て単項"/>
    <w:basedOn w:val="a"/>
    <w:rsid w:val="005700F9"/>
    <w:pPr>
      <w:ind w:leftChars="50" w:firstLineChars="100"/>
    </w:pPr>
  </w:style>
  <w:style w:type="paragraph" w:customStyle="1" w:styleId="afff2">
    <w:name w:val="号ブロックスタイル"/>
    <w:basedOn w:val="a"/>
    <w:rsid w:val="005700F9"/>
    <w:pPr>
      <w:ind w:leftChars="150" w:hangingChars="100"/>
    </w:pPr>
  </w:style>
  <w:style w:type="character" w:customStyle="1" w:styleId="afff3">
    <w:name w:val="下線表示スタイル"/>
    <w:rsid w:val="005700F9"/>
    <w:rPr>
      <w:u w:val="single"/>
    </w:rPr>
  </w:style>
  <w:style w:type="paragraph" w:styleId="afff4">
    <w:name w:val="Note Heading"/>
    <w:basedOn w:val="a"/>
    <w:next w:val="a"/>
    <w:rsid w:val="00B67B5B"/>
    <w:pPr>
      <w:jc w:val="center"/>
    </w:pPr>
  </w:style>
  <w:style w:type="paragraph" w:styleId="afff5">
    <w:name w:val="Closing"/>
    <w:basedOn w:val="a"/>
    <w:rsid w:val="00B67B5B"/>
    <w:pPr>
      <w:jc w:val="right"/>
    </w:pPr>
  </w:style>
  <w:style w:type="paragraph" w:styleId="afff6">
    <w:name w:val="header"/>
    <w:basedOn w:val="a"/>
    <w:link w:val="afff7"/>
    <w:rsid w:val="00F92D74"/>
    <w:pPr>
      <w:tabs>
        <w:tab w:val="center" w:pos="4252"/>
        <w:tab w:val="right" w:pos="8504"/>
      </w:tabs>
      <w:snapToGrid w:val="0"/>
    </w:pPr>
  </w:style>
  <w:style w:type="character" w:customStyle="1" w:styleId="afff7">
    <w:name w:val="ヘッダー (文字)"/>
    <w:link w:val="afff6"/>
    <w:rsid w:val="00F92D74"/>
    <w:rPr>
      <w:rFonts w:ascii="ＭＳ 明朝" w:hAnsi="ＭＳ 明朝" w:cs="ＭＳ 明朝"/>
      <w:sz w:val="21"/>
      <w:szCs w:val="21"/>
    </w:rPr>
  </w:style>
  <w:style w:type="paragraph" w:styleId="afff8">
    <w:name w:val="footer"/>
    <w:basedOn w:val="a"/>
    <w:link w:val="afff9"/>
    <w:rsid w:val="00F92D74"/>
    <w:pPr>
      <w:tabs>
        <w:tab w:val="center" w:pos="4252"/>
        <w:tab w:val="right" w:pos="8504"/>
      </w:tabs>
      <w:snapToGrid w:val="0"/>
    </w:pPr>
  </w:style>
  <w:style w:type="character" w:customStyle="1" w:styleId="afff9">
    <w:name w:val="フッター (文字)"/>
    <w:link w:val="afff8"/>
    <w:rsid w:val="00F92D74"/>
    <w:rPr>
      <w:rFonts w:ascii="ＭＳ 明朝" w:hAnsi="ＭＳ 明朝"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D54CB1-1C1F-4714-B8D2-7F313AD1E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81</Words>
  <Characters>462</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彦根市消防救急業務の運営等に関する規程の一部を改正する消防本部訓令</vt:lpstr>
      <vt:lpstr>彦根市消防救急業務の運営等に関する規程の一部を改正する消防本部訓令</vt:lpstr>
    </vt:vector>
  </TitlesOfParts>
  <Company>Hikoneshi</Company>
  <LinksUpToDate>false</LinksUpToDate>
  <CharactersWithSpaces>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彦根市消防救急業務の運営等に関する規程の一部を改正する消防本部訓令</dc:title>
  <dc:subject/>
  <dc:creator>Hikoneshi</dc:creator>
  <cp:keywords/>
  <cp:lastModifiedBy>Hidenori Suzuki</cp:lastModifiedBy>
  <cp:revision>2</cp:revision>
  <cp:lastPrinted>2012-09-27T07:51:00Z</cp:lastPrinted>
  <dcterms:created xsi:type="dcterms:W3CDTF">2025-09-12T11:15:00Z</dcterms:created>
  <dcterms:modified xsi:type="dcterms:W3CDTF">2025-09-12T11:15:00Z</dcterms:modified>
</cp:coreProperties>
</file>