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4D6" w:rsidRDefault="00B8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様式第4号(第9条関係)</w:t>
      </w:r>
    </w:p>
    <w:p w:rsidR="00B804D6" w:rsidRDefault="00B804D6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旅行命</w:t>
      </w:r>
      <w:r>
        <w:rPr>
          <w:rFonts w:hint="eastAsia"/>
          <w:spacing w:val="105"/>
        </w:rPr>
        <w:t>令</w:t>
      </w:r>
      <w:r>
        <w:rPr>
          <w:rFonts w:hint="eastAsia"/>
        </w:rPr>
        <w:t>(</w:t>
      </w:r>
      <w:r>
        <w:rPr>
          <w:rFonts w:hint="eastAsia"/>
          <w:spacing w:val="315"/>
        </w:rPr>
        <w:t>依</w:t>
      </w:r>
      <w:r>
        <w:rPr>
          <w:rFonts w:hint="eastAsia"/>
        </w:rPr>
        <w:t>頼</w:t>
      </w:r>
      <w:r>
        <w:rPr>
          <w:rFonts w:hint="eastAsia"/>
          <w:spacing w:val="210"/>
        </w:rPr>
        <w:t>)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630"/>
        <w:gridCol w:w="210"/>
        <w:gridCol w:w="630"/>
        <w:gridCol w:w="1050"/>
        <w:gridCol w:w="210"/>
        <w:gridCol w:w="420"/>
        <w:gridCol w:w="1260"/>
        <w:gridCol w:w="420"/>
        <w:gridCol w:w="2883"/>
        <w:gridCol w:w="798"/>
        <w:gridCol w:w="204"/>
        <w:gridCol w:w="425"/>
        <w:gridCol w:w="3640"/>
        <w:gridCol w:w="630"/>
      </w:tblGrid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940" w:type="dxa"/>
            <w:gridSpan w:val="3"/>
          </w:tcPr>
          <w:p w:rsidR="00B804D6" w:rsidRDefault="00B804D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840" w:type="dxa"/>
            <w:gridSpan w:val="2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員コード</w:t>
            </w:r>
          </w:p>
        </w:tc>
        <w:tc>
          <w:tcPr>
            <w:tcW w:w="1260" w:type="dxa"/>
            <w:gridSpan w:val="2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B804D6" w:rsidRDefault="00B804D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260" w:type="dxa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B804D6" w:rsidRDefault="00B804D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83" w:type="dxa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gridSpan w:val="2"/>
            <w:vAlign w:val="center"/>
          </w:tcPr>
          <w:p w:rsidR="00B804D6" w:rsidRDefault="00B804D6">
            <w:pPr>
              <w:spacing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804D6" w:rsidRDefault="00B80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(居所)</w:t>
            </w:r>
          </w:p>
        </w:tc>
        <w:tc>
          <w:tcPr>
            <w:tcW w:w="4695" w:type="dxa"/>
            <w:gridSpan w:val="3"/>
            <w:vAlign w:val="center"/>
          </w:tcPr>
          <w:p w:rsidR="00B804D6" w:rsidRDefault="00B804D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コード(　　　　　　　　　)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通勤定期区間(　　　　　　～　　　　　　)</w:t>
            </w: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260" w:type="dxa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発令年月日</w:t>
            </w:r>
          </w:p>
        </w:tc>
        <w:tc>
          <w:tcPr>
            <w:tcW w:w="1050" w:type="dxa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旅行命令権者印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認者印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施行期間</w:t>
            </w:r>
          </w:p>
        </w:tc>
        <w:tc>
          <w:tcPr>
            <w:tcW w:w="2310" w:type="dxa"/>
            <w:gridSpan w:val="4"/>
            <w:vAlign w:val="center"/>
          </w:tcPr>
          <w:p w:rsidR="00B804D6" w:rsidRDefault="00B804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用</w:t>
            </w:r>
            <w:r>
              <w:rPr>
                <w:rFonts w:hint="eastAsia"/>
              </w:rPr>
              <w:t>務</w:t>
            </w:r>
          </w:p>
        </w:tc>
        <w:tc>
          <w:tcPr>
            <w:tcW w:w="3681" w:type="dxa"/>
            <w:gridSpan w:val="2"/>
            <w:vMerge w:val="restart"/>
            <w:vAlign w:val="center"/>
          </w:tcPr>
          <w:p w:rsidR="00B804D6" w:rsidRDefault="00B804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交通手</w:t>
            </w:r>
            <w:r>
              <w:rPr>
                <w:rFonts w:hint="eastAsia"/>
              </w:rPr>
              <w:t>段</w:t>
            </w:r>
          </w:p>
        </w:tc>
        <w:tc>
          <w:tcPr>
            <w:tcW w:w="4269" w:type="dxa"/>
            <w:gridSpan w:val="3"/>
            <w:vMerge w:val="restart"/>
            <w:vAlign w:val="center"/>
          </w:tcPr>
          <w:p w:rsidR="00B804D6" w:rsidRDefault="00B804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630" w:type="dxa"/>
            <w:vMerge w:val="restart"/>
            <w:vAlign w:val="center"/>
          </w:tcPr>
          <w:p w:rsidR="00B804D6" w:rsidRDefault="00B804D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整理表確認</w:t>
            </w: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B804D6" w:rsidRDefault="00B80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用務先(旅行目的地)</w:t>
            </w: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  <w:tc>
          <w:tcPr>
            <w:tcW w:w="4269" w:type="dxa"/>
            <w:gridSpan w:val="3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38" style="position:absolute;left:0;text-align:left;margin-left:643.8pt;margin-top:26.7pt;width:5.65pt;height:27.3pt;z-index:251655680;mso-position-horizontal-relative:text;mso-position-vertical-relative:text" coordorigin="13443,4543" coordsize="113,546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6" type="#_x0000_t85" style="position:absolute;left:13443;top:4543;width:113;height:546" adj="0" strokeweight=".5pt"/>
                  <v:line id="_x0000_s1037" style="position:absolute" from="13443,4815" to="13556,4815" strokeweight=".5pt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　　日</w:t>
            </w:r>
          </w:p>
        </w:tc>
        <w:tc>
          <w:tcPr>
            <w:tcW w:w="2310" w:type="dxa"/>
            <w:gridSpan w:val="4"/>
          </w:tcPr>
          <w:p w:rsidR="00B804D6" w:rsidRDefault="00B804D6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コード(　　　)</w:t>
            </w:r>
          </w:p>
          <w:p w:rsidR="00B804D6" w:rsidRDefault="00B804D6">
            <w:pPr>
              <w:spacing w:before="120"/>
              <w:rPr>
                <w:rFonts w:hint="eastAsia"/>
              </w:rPr>
            </w:pPr>
          </w:p>
        </w:tc>
        <w:tc>
          <w:tcPr>
            <w:tcW w:w="3681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4"/>
              </w:rPr>
              <w:t>交通機関利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公用車利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借上車利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　自家用自動車等利用(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自家用自動車等同乗(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64"/>
              </w:rPr>
              <w:t>のぞみ号利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05"/>
              </w:rPr>
              <w:t>航空機利</w:t>
            </w:r>
            <w:r>
              <w:rPr>
                <w:rFonts w:hint="eastAsia"/>
              </w:rPr>
              <w:t>用(　　～　　)</w:t>
            </w:r>
          </w:p>
        </w:tc>
        <w:tc>
          <w:tcPr>
            <w:tcW w:w="629" w:type="dxa"/>
            <w:gridSpan w:val="2"/>
            <w:vMerge w:val="restart"/>
            <w:tcBorders>
              <w:right w:val="nil"/>
            </w:tcBorders>
          </w:tcPr>
          <w:p w:rsidR="00B804D6" w:rsidRDefault="00B804D6">
            <w:pPr>
              <w:spacing w:before="12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旅行区分</w:t>
            </w:r>
          </w:p>
        </w:tc>
        <w:tc>
          <w:tcPr>
            <w:tcW w:w="3640" w:type="dxa"/>
            <w:vMerge w:val="restart"/>
            <w:tcBorders>
              <w:left w:val="nil"/>
            </w:tcBorders>
          </w:tcPr>
          <w:p w:rsidR="00B804D6" w:rsidRDefault="00B804D6">
            <w:pPr>
              <w:spacing w:before="120"/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□県内　　　　□自宅同一地域内</w:t>
            </w:r>
          </w:p>
          <w:p w:rsidR="00B804D6" w:rsidRDefault="00B804D6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□県外　　　　□(2km以上3km未満)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□在勤地内→　□(3km以上16km未満)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□(16km以上)</w:t>
            </w:r>
          </w:p>
        </w:tc>
        <w:tc>
          <w:tcPr>
            <w:tcW w:w="630" w:type="dxa"/>
            <w:vMerge w:val="restart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 w:val="restart"/>
            <w:vAlign w:val="center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起点区分</w:t>
            </w:r>
            <w:r>
              <w:rPr>
                <w:rFonts w:ascii="‚l‚r –¾’©"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出発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ascii="‚l‚r –¾’©" w:hint="eastAsia"/>
                <w:lang w:eastAsia="zh-CN"/>
              </w:rPr>
              <w:t xml:space="preserve">　　　　：</w:t>
            </w:r>
            <w:r>
              <w:rPr>
                <w:rFonts w:hint="eastAsia"/>
                <w:lang w:eastAsia="zh-CN"/>
              </w:rPr>
              <w:t>帰着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29" w:type="dxa"/>
            <w:gridSpan w:val="2"/>
            <w:vMerge/>
            <w:tcBorders>
              <w:bottom w:val="nil"/>
              <w:right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40" w:type="dxa"/>
            <w:vMerge/>
            <w:tcBorders>
              <w:left w:val="nil"/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4269" w:type="dxa"/>
            <w:gridSpan w:val="3"/>
            <w:tcBorders>
              <w:top w:val="nil"/>
            </w:tcBorders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研修調整　□有　　引率調整　□有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定期調整区間(　　　　　～　　　　　)</w:t>
            </w:r>
          </w:p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その他の特記事項：</w:t>
            </w: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39" style="position:absolute;left:0;text-align:left;margin-left:643.8pt;margin-top:26.7pt;width:5.65pt;height:27.3pt;z-index:251656704;mso-position-horizontal-relative:text;mso-position-vertical-relative:text" coordorigin="13443,4543" coordsize="113,546" o:allowincell="f">
                  <v:shape id="_x0000_s1040" type="#_x0000_t85" style="position:absolute;left:13443;top:4543;width:113;height:546" adj="0" strokeweight=".5pt"/>
                  <v:line id="_x0000_s1041" style="position:absolute" from="13443,4815" to="13556,4815" strokeweight=".5pt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　　日</w:t>
            </w:r>
          </w:p>
        </w:tc>
        <w:tc>
          <w:tcPr>
            <w:tcW w:w="2310" w:type="dxa"/>
            <w:gridSpan w:val="4"/>
          </w:tcPr>
          <w:p w:rsidR="00B804D6" w:rsidRDefault="00B804D6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コード(　　　)</w:t>
            </w:r>
          </w:p>
          <w:p w:rsidR="00B804D6" w:rsidRDefault="00B804D6">
            <w:pPr>
              <w:spacing w:before="120"/>
              <w:rPr>
                <w:rFonts w:hint="eastAsia"/>
              </w:rPr>
            </w:pPr>
          </w:p>
        </w:tc>
        <w:tc>
          <w:tcPr>
            <w:tcW w:w="3681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4"/>
              </w:rPr>
              <w:t>交通機関利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公用車利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借上車利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　自家用自動車等利用(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自家用自動車等同乗(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64"/>
              </w:rPr>
              <w:t>のぞみ号利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05"/>
              </w:rPr>
              <w:t>航空機利</w:t>
            </w:r>
            <w:r>
              <w:rPr>
                <w:rFonts w:hint="eastAsia"/>
              </w:rPr>
              <w:t>用(　　～　　)</w:t>
            </w:r>
          </w:p>
        </w:tc>
        <w:tc>
          <w:tcPr>
            <w:tcW w:w="629" w:type="dxa"/>
            <w:gridSpan w:val="2"/>
            <w:vMerge w:val="restart"/>
            <w:tcBorders>
              <w:right w:val="nil"/>
            </w:tcBorders>
          </w:tcPr>
          <w:p w:rsidR="00B804D6" w:rsidRDefault="00B804D6">
            <w:pPr>
              <w:spacing w:before="12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旅行区分</w:t>
            </w:r>
          </w:p>
        </w:tc>
        <w:tc>
          <w:tcPr>
            <w:tcW w:w="3640" w:type="dxa"/>
            <w:vMerge w:val="restart"/>
            <w:tcBorders>
              <w:left w:val="nil"/>
            </w:tcBorders>
          </w:tcPr>
          <w:p w:rsidR="00B804D6" w:rsidRDefault="00B804D6">
            <w:pPr>
              <w:spacing w:before="120"/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□県内　　　　□自宅同一地域内</w:t>
            </w:r>
          </w:p>
          <w:p w:rsidR="00B804D6" w:rsidRDefault="00B804D6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□県外　　　　□(2km以上3km未満)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□在勤地内→　□(3km以上16km未満)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□(16km以上)</w:t>
            </w:r>
          </w:p>
        </w:tc>
        <w:tc>
          <w:tcPr>
            <w:tcW w:w="630" w:type="dxa"/>
            <w:vMerge w:val="restart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 w:val="restart"/>
            <w:vAlign w:val="center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起点区分</w:t>
            </w:r>
            <w:r>
              <w:rPr>
                <w:rFonts w:ascii="‚l‚r –¾’©"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出発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ascii="‚l‚r –¾’©" w:hint="eastAsia"/>
                <w:lang w:eastAsia="zh-CN"/>
              </w:rPr>
              <w:t xml:space="preserve">　　　　：</w:t>
            </w:r>
            <w:r>
              <w:rPr>
                <w:rFonts w:hint="eastAsia"/>
                <w:lang w:eastAsia="zh-CN"/>
              </w:rPr>
              <w:t>帰着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29" w:type="dxa"/>
            <w:gridSpan w:val="2"/>
            <w:vMerge/>
            <w:tcBorders>
              <w:bottom w:val="nil"/>
              <w:right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40" w:type="dxa"/>
            <w:vMerge/>
            <w:tcBorders>
              <w:left w:val="nil"/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4269" w:type="dxa"/>
            <w:gridSpan w:val="3"/>
            <w:tcBorders>
              <w:top w:val="nil"/>
            </w:tcBorders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研修調整　□有　　引率調整　□有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定期調整区間(　　　　　～　　　　　)</w:t>
            </w:r>
          </w:p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その他の特記事項：</w:t>
            </w: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42" style="position:absolute;left:0;text-align:left;margin-left:643.8pt;margin-top:26.7pt;width:5.65pt;height:27.3pt;z-index:251657728;mso-position-horizontal-relative:text;mso-position-vertical-relative:text" coordorigin="13443,4543" coordsize="113,546" o:allowincell="f">
                  <v:shape id="_x0000_s1043" type="#_x0000_t85" style="position:absolute;left:13443;top:4543;width:113;height:546" adj="0" strokeweight=".5pt"/>
                  <v:line id="_x0000_s1044" style="position:absolute" from="13443,4815" to="13556,4815" strokeweight=".5pt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　　日</w:t>
            </w:r>
          </w:p>
        </w:tc>
        <w:tc>
          <w:tcPr>
            <w:tcW w:w="2310" w:type="dxa"/>
            <w:gridSpan w:val="4"/>
          </w:tcPr>
          <w:p w:rsidR="00B804D6" w:rsidRDefault="00B804D6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コード(　　　)</w:t>
            </w:r>
          </w:p>
          <w:p w:rsidR="00B804D6" w:rsidRDefault="00B804D6">
            <w:pPr>
              <w:spacing w:before="120"/>
              <w:rPr>
                <w:rFonts w:hint="eastAsia"/>
              </w:rPr>
            </w:pPr>
          </w:p>
        </w:tc>
        <w:tc>
          <w:tcPr>
            <w:tcW w:w="3681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4"/>
              </w:rPr>
              <w:t>交通機関利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公用車利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借上車利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　自家用自動車等利用(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自家用自動車等同乗(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64"/>
              </w:rPr>
              <w:t>のぞみ号利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05"/>
              </w:rPr>
              <w:t>航空機利</w:t>
            </w:r>
            <w:r>
              <w:rPr>
                <w:rFonts w:hint="eastAsia"/>
              </w:rPr>
              <w:t>用(　　～　　)</w:t>
            </w:r>
          </w:p>
        </w:tc>
        <w:tc>
          <w:tcPr>
            <w:tcW w:w="629" w:type="dxa"/>
            <w:gridSpan w:val="2"/>
            <w:vMerge w:val="restart"/>
            <w:tcBorders>
              <w:right w:val="nil"/>
            </w:tcBorders>
          </w:tcPr>
          <w:p w:rsidR="00B804D6" w:rsidRDefault="00B804D6">
            <w:pPr>
              <w:spacing w:before="12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旅行区分</w:t>
            </w:r>
          </w:p>
        </w:tc>
        <w:tc>
          <w:tcPr>
            <w:tcW w:w="3640" w:type="dxa"/>
            <w:vMerge w:val="restart"/>
            <w:tcBorders>
              <w:left w:val="nil"/>
            </w:tcBorders>
          </w:tcPr>
          <w:p w:rsidR="00B804D6" w:rsidRDefault="00B804D6">
            <w:pPr>
              <w:spacing w:before="120"/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□県内　　　　□自宅同一地域内</w:t>
            </w:r>
          </w:p>
          <w:p w:rsidR="00B804D6" w:rsidRDefault="00B804D6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□県外　　　　□(2km以上3km未満)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□在勤地内→　□(3km以上16km未満)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□(16km以上)</w:t>
            </w:r>
          </w:p>
        </w:tc>
        <w:tc>
          <w:tcPr>
            <w:tcW w:w="630" w:type="dxa"/>
            <w:vMerge w:val="restart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 w:val="restart"/>
            <w:vAlign w:val="center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起点区分</w:t>
            </w:r>
            <w:r>
              <w:rPr>
                <w:rFonts w:ascii="‚l‚r –¾’©"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出発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ascii="‚l‚r –¾’©" w:hint="eastAsia"/>
                <w:lang w:eastAsia="zh-CN"/>
              </w:rPr>
              <w:t xml:space="preserve">　　　　：</w:t>
            </w:r>
            <w:r>
              <w:rPr>
                <w:rFonts w:hint="eastAsia"/>
                <w:lang w:eastAsia="zh-CN"/>
              </w:rPr>
              <w:t>帰着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29" w:type="dxa"/>
            <w:gridSpan w:val="2"/>
            <w:vMerge/>
            <w:tcBorders>
              <w:bottom w:val="nil"/>
              <w:right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40" w:type="dxa"/>
            <w:vMerge/>
            <w:tcBorders>
              <w:left w:val="nil"/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  <w:tcBorders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/>
            <w:tcBorders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81" w:type="dxa"/>
            <w:gridSpan w:val="2"/>
            <w:vMerge/>
            <w:tcBorders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4269" w:type="dxa"/>
            <w:gridSpan w:val="3"/>
            <w:tcBorders>
              <w:top w:val="nil"/>
              <w:bottom w:val="nil"/>
            </w:tcBorders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研修調整　□有　　引率調整　□有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定期調整区間(　　　　　～　　　　　)</w:t>
            </w:r>
          </w:p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その他の特記事項：</w:t>
            </w:r>
          </w:p>
        </w:tc>
        <w:tc>
          <w:tcPr>
            <w:tcW w:w="630" w:type="dxa"/>
            <w:vMerge/>
            <w:tcBorders>
              <w:bottom w:val="nil"/>
            </w:tcBorders>
          </w:tcPr>
          <w:p w:rsidR="00B804D6" w:rsidRDefault="00B804D6">
            <w:pPr>
              <w:rPr>
                <w:rFonts w:hint="eastAsia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pict>
                <v:group id="_x0000_s1045" style="position:absolute;left:0;text-align:left;margin-left:643.8pt;margin-top:26.7pt;width:5.65pt;height:27.3pt;z-index:251658752;mso-position-horizontal-relative:text;mso-position-vertical-relative:text" coordorigin="13443,4543" coordsize="113,546" o:allowincell="f">
                  <v:shape id="_x0000_s1046" type="#_x0000_t85" style="position:absolute;left:13443;top:4543;width:113;height:546" adj="0" strokeweight=".5pt"/>
                  <v:line id="_x0000_s1047" style="position:absolute" from="13443,4815" to="13556,4815" strokeweight=".5pt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　　日</w:t>
            </w:r>
          </w:p>
        </w:tc>
        <w:tc>
          <w:tcPr>
            <w:tcW w:w="2310" w:type="dxa"/>
            <w:gridSpan w:val="4"/>
          </w:tcPr>
          <w:p w:rsidR="00B804D6" w:rsidRDefault="00B804D6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コード(　　　)</w:t>
            </w:r>
          </w:p>
          <w:p w:rsidR="00B804D6" w:rsidRDefault="00B804D6">
            <w:pPr>
              <w:spacing w:before="120"/>
              <w:rPr>
                <w:rFonts w:hint="eastAsia"/>
              </w:rPr>
            </w:pPr>
          </w:p>
        </w:tc>
        <w:tc>
          <w:tcPr>
            <w:tcW w:w="3681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4"/>
              </w:rPr>
              <w:t>交通機関利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公用車利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借上車利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　自家用自動車等利用(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自家用自動車等同乗(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64"/>
              </w:rPr>
              <w:t>のぞみ号利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05"/>
              </w:rPr>
              <w:t>航空機利</w:t>
            </w:r>
            <w:r>
              <w:rPr>
                <w:rFonts w:hint="eastAsia"/>
              </w:rPr>
              <w:t>用(　　～　　)</w:t>
            </w:r>
          </w:p>
        </w:tc>
        <w:tc>
          <w:tcPr>
            <w:tcW w:w="629" w:type="dxa"/>
            <w:gridSpan w:val="2"/>
            <w:vMerge w:val="restart"/>
            <w:tcBorders>
              <w:right w:val="nil"/>
            </w:tcBorders>
          </w:tcPr>
          <w:p w:rsidR="00B804D6" w:rsidRDefault="00B804D6">
            <w:pPr>
              <w:spacing w:before="12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旅行区分</w:t>
            </w:r>
          </w:p>
        </w:tc>
        <w:tc>
          <w:tcPr>
            <w:tcW w:w="3640" w:type="dxa"/>
            <w:vMerge w:val="restart"/>
            <w:tcBorders>
              <w:left w:val="nil"/>
            </w:tcBorders>
          </w:tcPr>
          <w:p w:rsidR="00B804D6" w:rsidRDefault="00B804D6">
            <w:pPr>
              <w:spacing w:before="120"/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□県内　　　　□自宅同一地域内</w:t>
            </w:r>
          </w:p>
          <w:p w:rsidR="00B804D6" w:rsidRDefault="00B804D6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□県外　　　　□(2km以上3km未満)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□在勤地内→　□(3km以上16km未満)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□(16km以上)</w:t>
            </w:r>
          </w:p>
        </w:tc>
        <w:tc>
          <w:tcPr>
            <w:tcW w:w="630" w:type="dxa"/>
            <w:vMerge w:val="restart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 w:val="restart"/>
            <w:vAlign w:val="center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起点区分</w:t>
            </w:r>
            <w:r>
              <w:rPr>
                <w:rFonts w:ascii="‚l‚r –¾’©"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出発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ascii="‚l‚r –¾’©" w:hint="eastAsia"/>
                <w:lang w:eastAsia="zh-CN"/>
              </w:rPr>
              <w:t xml:space="preserve">　　　　：</w:t>
            </w:r>
            <w:r>
              <w:rPr>
                <w:rFonts w:hint="eastAsia"/>
                <w:lang w:eastAsia="zh-CN"/>
              </w:rPr>
              <w:t>帰着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29" w:type="dxa"/>
            <w:gridSpan w:val="2"/>
            <w:vMerge/>
            <w:tcBorders>
              <w:bottom w:val="nil"/>
              <w:right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40" w:type="dxa"/>
            <w:vMerge/>
            <w:tcBorders>
              <w:left w:val="nil"/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4269" w:type="dxa"/>
            <w:gridSpan w:val="3"/>
            <w:tcBorders>
              <w:top w:val="nil"/>
            </w:tcBorders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研修調整　□有　　引率調整　□有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定期調整区間(　　　　　～　　　　　)</w:t>
            </w:r>
          </w:p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その他の特記事項：</w:t>
            </w: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48" style="position:absolute;left:0;text-align:left;margin-left:643.8pt;margin-top:26.7pt;width:5.65pt;height:27.3pt;z-index:251659776;mso-position-horizontal-relative:text;mso-position-vertical-relative:text" coordorigin="13443,4543" coordsize="113,546" o:allowincell="f">
                  <v:shape id="_x0000_s1049" type="#_x0000_t85" style="position:absolute;left:13443;top:4543;width:113;height:546" adj="0" strokeweight=".5pt"/>
                  <v:line id="_x0000_s1050" style="position:absolute" from="13443,4815" to="13556,4815" strokeweight=".5pt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　年　月　日</w:t>
            </w: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rPr>
                <w:rFonts w:hint="eastAsia"/>
              </w:rPr>
            </w:pPr>
          </w:p>
          <w:p w:rsidR="00B804D6" w:rsidRDefault="00B804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　　日</w:t>
            </w:r>
          </w:p>
        </w:tc>
        <w:tc>
          <w:tcPr>
            <w:tcW w:w="2310" w:type="dxa"/>
            <w:gridSpan w:val="4"/>
          </w:tcPr>
          <w:p w:rsidR="00B804D6" w:rsidRDefault="00B804D6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コード(　　　)</w:t>
            </w:r>
          </w:p>
          <w:p w:rsidR="00B804D6" w:rsidRDefault="00B804D6">
            <w:pPr>
              <w:spacing w:before="120"/>
              <w:rPr>
                <w:rFonts w:hint="eastAsia"/>
              </w:rPr>
            </w:pPr>
          </w:p>
        </w:tc>
        <w:tc>
          <w:tcPr>
            <w:tcW w:w="3681" w:type="dxa"/>
            <w:gridSpan w:val="2"/>
            <w:vMerge w:val="restart"/>
            <w:vAlign w:val="center"/>
          </w:tcPr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4"/>
              </w:rPr>
              <w:t>交通機関利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公用車利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借上車利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　自家用自動車等利用(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自家用自動車等同乗(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64"/>
              </w:rPr>
              <w:t>のぞみ号利</w:t>
            </w:r>
            <w:r>
              <w:rPr>
                <w:rFonts w:hint="eastAsia"/>
              </w:rPr>
              <w:t>用(　　～　　)</w:t>
            </w:r>
          </w:p>
          <w:p w:rsidR="00B804D6" w:rsidRDefault="00B804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05"/>
              </w:rPr>
              <w:t>航空機利</w:t>
            </w:r>
            <w:r>
              <w:rPr>
                <w:rFonts w:hint="eastAsia"/>
              </w:rPr>
              <w:t>用(　　～　　)</w:t>
            </w:r>
          </w:p>
        </w:tc>
        <w:tc>
          <w:tcPr>
            <w:tcW w:w="629" w:type="dxa"/>
            <w:gridSpan w:val="2"/>
            <w:vMerge w:val="restart"/>
            <w:tcBorders>
              <w:right w:val="nil"/>
            </w:tcBorders>
          </w:tcPr>
          <w:p w:rsidR="00B804D6" w:rsidRDefault="00B804D6">
            <w:pPr>
              <w:spacing w:before="12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旅行区分</w:t>
            </w:r>
          </w:p>
        </w:tc>
        <w:tc>
          <w:tcPr>
            <w:tcW w:w="3640" w:type="dxa"/>
            <w:vMerge w:val="restart"/>
            <w:tcBorders>
              <w:left w:val="nil"/>
            </w:tcBorders>
          </w:tcPr>
          <w:p w:rsidR="00B804D6" w:rsidRDefault="00B804D6">
            <w:pPr>
              <w:spacing w:before="120"/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□県内　　　　□自宅同一地域内</w:t>
            </w:r>
          </w:p>
          <w:p w:rsidR="00B804D6" w:rsidRDefault="00B804D6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□県外　　　　□(2km以上3km未満)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□在勤地内→　□(3km以上16km未満)</w:t>
            </w:r>
          </w:p>
          <w:p w:rsidR="00B804D6" w:rsidRDefault="00B804D6">
            <w:pPr>
              <w:ind w:left="-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□(16km以上)</w:t>
            </w:r>
          </w:p>
        </w:tc>
        <w:tc>
          <w:tcPr>
            <w:tcW w:w="630" w:type="dxa"/>
            <w:vMerge w:val="restart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 w:val="restart"/>
            <w:vAlign w:val="center"/>
          </w:tcPr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起点区分</w:t>
            </w:r>
            <w:r>
              <w:rPr>
                <w:rFonts w:ascii="‚l‚r –¾’©"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出発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ascii="‚l‚r –¾’©" w:hint="eastAsia"/>
                <w:lang w:eastAsia="zh-CN"/>
              </w:rPr>
              <w:t xml:space="preserve">　　　　：</w:t>
            </w:r>
            <w:r>
              <w:rPr>
                <w:rFonts w:hint="eastAsia"/>
                <w:lang w:eastAsia="zh-CN"/>
              </w:rPr>
              <w:t>帰着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□学校　□自宅</w:t>
            </w: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29" w:type="dxa"/>
            <w:gridSpan w:val="2"/>
            <w:vMerge/>
            <w:tcBorders>
              <w:bottom w:val="nil"/>
              <w:right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40" w:type="dxa"/>
            <w:vMerge/>
            <w:tcBorders>
              <w:left w:val="nil"/>
              <w:bottom w:val="nil"/>
            </w:tcBorders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</w:tr>
      <w:tr w:rsidR="00B80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2310" w:type="dxa"/>
            <w:gridSpan w:val="4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3681" w:type="dxa"/>
            <w:gridSpan w:val="2"/>
            <w:vMerge/>
          </w:tcPr>
          <w:p w:rsidR="00B804D6" w:rsidRDefault="00B804D6">
            <w:pPr>
              <w:rPr>
                <w:rFonts w:hint="eastAsia"/>
                <w:lang w:eastAsia="zh-CN"/>
              </w:rPr>
            </w:pPr>
          </w:p>
        </w:tc>
        <w:tc>
          <w:tcPr>
            <w:tcW w:w="4269" w:type="dxa"/>
            <w:gridSpan w:val="3"/>
            <w:tcBorders>
              <w:top w:val="nil"/>
            </w:tcBorders>
          </w:tcPr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研修調整　□有　　引率調整　□有</w:t>
            </w:r>
          </w:p>
          <w:p w:rsidR="00B804D6" w:rsidRDefault="00B804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定期調整区間(　　　　　～　　　　　)</w:t>
            </w:r>
          </w:p>
          <w:p w:rsidR="00B804D6" w:rsidRDefault="00B804D6">
            <w:pPr>
              <w:rPr>
                <w:rFonts w:hint="eastAsia"/>
              </w:rPr>
            </w:pPr>
            <w:r>
              <w:rPr>
                <w:rFonts w:hint="eastAsia"/>
              </w:rPr>
              <w:t>その他の特記事項：</w:t>
            </w:r>
          </w:p>
        </w:tc>
        <w:tc>
          <w:tcPr>
            <w:tcW w:w="630" w:type="dxa"/>
            <w:vMerge/>
          </w:tcPr>
          <w:p w:rsidR="00B804D6" w:rsidRDefault="00B804D6">
            <w:pPr>
              <w:rPr>
                <w:rFonts w:hint="eastAsia"/>
              </w:rPr>
            </w:pPr>
          </w:p>
        </w:tc>
      </w:tr>
    </w:tbl>
    <w:p w:rsidR="00B804D6" w:rsidRDefault="00B804D6">
      <w:pPr>
        <w:rPr>
          <w:rFonts w:hint="eastAsia"/>
        </w:rPr>
      </w:pPr>
    </w:p>
    <w:sectPr w:rsidR="00B804D6">
      <w:pgSz w:w="16840" w:h="11907" w:orient="landscape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33C" w:rsidRDefault="0014633C">
      <w:r>
        <w:separator/>
      </w:r>
    </w:p>
  </w:endnote>
  <w:endnote w:type="continuationSeparator" w:id="0">
    <w:p w:rsidR="0014633C" w:rsidRDefault="0014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33C" w:rsidRDefault="0014633C">
      <w:r>
        <w:separator/>
      </w:r>
    </w:p>
  </w:footnote>
  <w:footnote w:type="continuationSeparator" w:id="0">
    <w:p w:rsidR="0014633C" w:rsidRDefault="0014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63CD"/>
    <w:multiLevelType w:val="singleLevel"/>
    <w:tmpl w:val="D24E73B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522B128C"/>
    <w:multiLevelType w:val="singleLevel"/>
    <w:tmpl w:val="8E500F6E"/>
    <w:lvl w:ilvl="0">
      <w:numFmt w:val="bullet"/>
      <w:lvlText w:val="□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ＭＳ 明朝" w:hint="eastAsia"/>
      </w:rPr>
    </w:lvl>
  </w:abstractNum>
  <w:num w:numId="1" w16cid:durableId="850025295">
    <w:abstractNumId w:val="0"/>
  </w:num>
  <w:num w:numId="2" w16cid:durableId="53145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4D6"/>
    <w:rsid w:val="0014633C"/>
    <w:rsid w:val="00B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Manager/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dcterms:created xsi:type="dcterms:W3CDTF">2025-09-12T11:18:00Z</dcterms:created>
  <dcterms:modified xsi:type="dcterms:W3CDTF">2025-09-12T11:18:00Z</dcterms:modified>
  <cp:category/>
</cp:coreProperties>
</file>