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394" w:rsidRDefault="00F32394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様式第6号(第10条第2項関係)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20"/>
        <w:gridCol w:w="2835"/>
        <w:gridCol w:w="3045"/>
      </w:tblGrid>
      <w:tr w:rsidR="00F32394">
        <w:tblPrEx>
          <w:tblCellMar>
            <w:top w:w="0" w:type="dxa"/>
            <w:bottom w:w="0" w:type="dxa"/>
          </w:tblCellMar>
        </w:tblPrEx>
        <w:trPr>
          <w:trHeight w:val="3754"/>
        </w:trPr>
        <w:tc>
          <w:tcPr>
            <w:tcW w:w="8505" w:type="dxa"/>
            <w:gridSpan w:val="4"/>
            <w:vAlign w:val="center"/>
          </w:tcPr>
          <w:p w:rsidR="00F32394" w:rsidRDefault="00F32394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4pt;margin-top:119.35pt;width:12pt;height:12pt;z-index:251657728" o:allowincell="f" filled="f" strokeweight=".5pt"/>
              </w:pict>
            </w:r>
            <w:r>
              <w:rPr>
                <w:rFonts w:hint="eastAsia"/>
              </w:rPr>
              <w:t>博物館施設等使用許可書</w:t>
            </w:r>
          </w:p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</w:p>
          <w:p w:rsidR="00F32394" w:rsidRDefault="00F32394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F32394" w:rsidRDefault="00F32394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</w:p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</w:p>
          <w:p w:rsidR="00F32394" w:rsidRDefault="00F32394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彦根城博物館　　　　　　　　　</w:t>
            </w:r>
          </w:p>
          <w:p w:rsidR="00F32394" w:rsidRDefault="00F32394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館長　　　　　　　　　　印　</w:t>
            </w:r>
          </w:p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</w:p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下記のとおり博物館施設等の使用を許可します。</w:t>
            </w:r>
          </w:p>
          <w:p w:rsidR="00F32394" w:rsidRDefault="00F32394">
            <w:pPr>
              <w:overflowPunct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3239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能舞</w:t>
            </w:r>
            <w:r>
              <w:rPr>
                <w:rFonts w:hint="eastAsia"/>
              </w:rPr>
              <w:t xml:space="preserve">台　　　</w:t>
            </w:r>
            <w:r>
              <w:rPr>
                <w:rFonts w:hint="eastAsia"/>
                <w:spacing w:val="40"/>
              </w:rPr>
              <w:t>木造</w:t>
            </w:r>
            <w:r>
              <w:rPr>
                <w:rFonts w:hint="eastAsia"/>
              </w:rPr>
              <w:t xml:space="preserve">棟　　　</w:t>
            </w:r>
            <w:r>
              <w:rPr>
                <w:rFonts w:hint="eastAsia"/>
                <w:spacing w:val="210"/>
              </w:rPr>
              <w:t>講</w:t>
            </w:r>
            <w:r>
              <w:rPr>
                <w:rFonts w:hint="eastAsia"/>
              </w:rPr>
              <w:t>堂</w:t>
            </w:r>
          </w:p>
        </w:tc>
      </w:tr>
      <w:tr w:rsidR="00F3239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日午　　時　　分から午　　時　　分まで</w:t>
            </w:r>
          </w:p>
        </w:tc>
      </w:tr>
      <w:tr w:rsidR="00F32394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</w:tcPr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239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5" w:type="dxa"/>
            <w:tcBorders>
              <w:bottom w:val="nil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F32394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</w:tcPr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239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　　　　　　　円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F32394" w:rsidRDefault="00F32394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損</w:t>
            </w:r>
            <w:r>
              <w:rPr>
                <w:rFonts w:hint="eastAsia"/>
              </w:rPr>
              <w:t>料　　　　　　　　円</w:t>
            </w:r>
          </w:p>
        </w:tc>
        <w:tc>
          <w:tcPr>
            <w:tcW w:w="3045" w:type="dxa"/>
            <w:vAlign w:val="center"/>
          </w:tcPr>
          <w:p w:rsidR="00F32394" w:rsidRDefault="00F32394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損料の内訳：</w:t>
            </w:r>
          </w:p>
        </w:tc>
      </w:tr>
    </w:tbl>
    <w:p w:rsidR="00F32394" w:rsidRDefault="00F32394">
      <w:pPr>
        <w:overflowPunct w:val="0"/>
        <w:adjustRightInd w:val="0"/>
        <w:spacing w:before="120"/>
        <w:ind w:left="525" w:hanging="525"/>
        <w:rPr>
          <w:rFonts w:hint="eastAsia"/>
        </w:rPr>
      </w:pPr>
      <w:r>
        <w:rPr>
          <w:rFonts w:hint="eastAsia"/>
        </w:rPr>
        <w:t>注　1　施設等の使用にあたつては、博物館職員の指示に従うこと。</w:t>
      </w:r>
    </w:p>
    <w:p w:rsidR="00F32394" w:rsidRDefault="00F32394">
      <w:pPr>
        <w:overflowPunct w:val="0"/>
        <w:adjustRightInd w:val="0"/>
        <w:ind w:left="525" w:hanging="525"/>
        <w:rPr>
          <w:rFonts w:hint="eastAsia"/>
        </w:rPr>
      </w:pPr>
      <w:r>
        <w:rPr>
          <w:rFonts w:hint="eastAsia"/>
        </w:rPr>
        <w:t xml:space="preserve">　　2　次の事項に違反する行為があつた場合は、この許可を取り消す。</w:t>
      </w:r>
    </w:p>
    <w:p w:rsidR="00F32394" w:rsidRDefault="00F32394">
      <w:pPr>
        <w:overflowPunct w:val="0"/>
        <w:adjustRightInd w:val="0"/>
        <w:rPr>
          <w:rFonts w:hint="eastAsia"/>
        </w:rPr>
      </w:pPr>
      <w:r>
        <w:rPr>
          <w:rFonts w:hint="eastAsia"/>
        </w:rPr>
        <w:t xml:space="preserve">　　(1)　公の秩序または善良な風俗を乱すおそれがあるとき。</w:t>
      </w:r>
    </w:p>
    <w:p w:rsidR="00F32394" w:rsidRDefault="00F32394">
      <w:pPr>
        <w:overflowPunct w:val="0"/>
        <w:adjustRightInd w:val="0"/>
        <w:rPr>
          <w:rFonts w:hint="eastAsia"/>
        </w:rPr>
      </w:pPr>
      <w:r>
        <w:rPr>
          <w:rFonts w:hint="eastAsia"/>
        </w:rPr>
        <w:t xml:space="preserve">　　(2)　営利を目的として使用するとき。ただし博物館活動上必要と認める場合を除く。</w:t>
      </w:r>
    </w:p>
    <w:p w:rsidR="00F32394" w:rsidRDefault="00F32394">
      <w:pPr>
        <w:overflowPunct w:val="0"/>
        <w:adjustRightInd w:val="0"/>
        <w:rPr>
          <w:rFonts w:hint="eastAsia"/>
        </w:rPr>
      </w:pPr>
      <w:r>
        <w:rPr>
          <w:rFonts w:hint="eastAsia"/>
        </w:rPr>
        <w:t xml:space="preserve">　　(3)　施設等または博物館資料を損傷するおそれがあるとき。</w:t>
      </w:r>
    </w:p>
    <w:p w:rsidR="00F32394" w:rsidRDefault="00F32394">
      <w:pPr>
        <w:overflowPunct w:val="0"/>
        <w:adjustRightInd w:val="0"/>
        <w:rPr>
          <w:rFonts w:hint="eastAsia"/>
        </w:rPr>
      </w:pPr>
      <w:r>
        <w:rPr>
          <w:rFonts w:hint="eastAsia"/>
        </w:rPr>
        <w:t xml:space="preserve">　　(4)　博物館の事業の実施に支障があるとき。</w:t>
      </w:r>
    </w:p>
    <w:p w:rsidR="00F32394" w:rsidRDefault="00F32394">
      <w:pPr>
        <w:overflowPunct w:val="0"/>
        <w:adjustRightInd w:val="0"/>
        <w:rPr>
          <w:rFonts w:hint="eastAsia"/>
        </w:rPr>
      </w:pPr>
      <w:r>
        <w:rPr>
          <w:rFonts w:hint="eastAsia"/>
        </w:rPr>
        <w:t xml:space="preserve">　　(5)　その他施設等の使用を許可することが不適当と認められるとき。</w:t>
      </w:r>
    </w:p>
    <w:p w:rsidR="00F32394" w:rsidRDefault="00F32394">
      <w:pPr>
        <w:overflowPunct w:val="0"/>
        <w:adjustRightInd w:val="0"/>
        <w:rPr>
          <w:rFonts w:hint="eastAsia"/>
        </w:rPr>
      </w:pPr>
      <w:r>
        <w:rPr>
          <w:rFonts w:hint="eastAsia"/>
        </w:rPr>
        <w:t xml:space="preserve">　　(6)　その他館長が必要と認めるとき。</w:t>
      </w:r>
    </w:p>
    <w:p w:rsidR="00F32394" w:rsidRDefault="00F32394">
      <w:pPr>
        <w:pStyle w:val="a5"/>
        <w:overflowPunct w:val="0"/>
        <w:adjustRightInd w:val="0"/>
        <w:rPr>
          <w:rFonts w:hint="eastAsia"/>
        </w:rPr>
      </w:pPr>
      <w:r>
        <w:rPr>
          <w:rFonts w:hint="eastAsia"/>
        </w:rPr>
        <w:t xml:space="preserve">　　　　なお、当該許可の変更、取消しまたは停止を行つた場合、博物館は、これによつて生じる損害についての賠償の責めは負わない。</w:t>
      </w:r>
    </w:p>
    <w:p w:rsidR="00F32394" w:rsidRDefault="00F32394">
      <w:pPr>
        <w:overflowPunct w:val="0"/>
        <w:adjustRightInd w:val="0"/>
        <w:ind w:left="525" w:hanging="525"/>
        <w:rPr>
          <w:rFonts w:hint="eastAsia"/>
        </w:rPr>
      </w:pPr>
      <w:r>
        <w:rPr>
          <w:rFonts w:hint="eastAsia"/>
        </w:rPr>
        <w:t xml:space="preserve">　　3　施設等の使用により、博物館の施設、設備または博物館資料をき損、汚損した場合は、その相当額を弁償しなければならない。</w:t>
      </w:r>
    </w:p>
    <w:sectPr w:rsidR="00F323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9E7" w:rsidRDefault="002379E7">
      <w:r>
        <w:separator/>
      </w:r>
    </w:p>
  </w:endnote>
  <w:endnote w:type="continuationSeparator" w:id="0">
    <w:p w:rsidR="002379E7" w:rsidRDefault="0023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9E7" w:rsidRDefault="002379E7">
      <w:r>
        <w:separator/>
      </w:r>
    </w:p>
  </w:footnote>
  <w:footnote w:type="continuationSeparator" w:id="0">
    <w:p w:rsidR="002379E7" w:rsidRDefault="0023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94"/>
    <w:rsid w:val="002379E7"/>
    <w:rsid w:val="00F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630" w:hanging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2001-12-07T13:04:00Z</cp:lastPrinted>
  <dcterms:created xsi:type="dcterms:W3CDTF">2025-09-12T11:20:00Z</dcterms:created>
  <dcterms:modified xsi:type="dcterms:W3CDTF">2025-09-12T11:20:00Z</dcterms:modified>
  <cp:category/>
</cp:coreProperties>
</file>