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482" w:rsidRDefault="00FF3482">
      <w:pPr>
        <w:rPr>
          <w:rFonts w:hint="eastAsia"/>
        </w:rPr>
      </w:pPr>
      <w:r>
        <w:rPr>
          <w:rFonts w:hint="eastAsia"/>
        </w:rPr>
        <w:t>別記様式第1号(第3条関係)</w:t>
      </w:r>
    </w:p>
    <w:p w:rsidR="00FF3482" w:rsidRDefault="00FF3482">
      <w:pPr>
        <w:jc w:val="center"/>
        <w:rPr>
          <w:rFonts w:hint="eastAsia"/>
        </w:rPr>
      </w:pPr>
      <w:r>
        <w:rPr>
          <w:rFonts w:hint="eastAsia"/>
          <w:spacing w:val="210"/>
        </w:rPr>
        <w:t>事業計画</w:t>
      </w:r>
      <w:r>
        <w:rPr>
          <w:rFonts w:hint="eastAsia"/>
        </w:rPr>
        <w:t>書</w:t>
      </w:r>
    </w:p>
    <w:p w:rsidR="00FF3482" w:rsidRDefault="00FF3482">
      <w:pPr>
        <w:rPr>
          <w:rFonts w:hint="eastAsia"/>
        </w:rPr>
      </w:pPr>
    </w:p>
    <w:p w:rsidR="00FF3482" w:rsidRDefault="00FF3482">
      <w:pPr>
        <w:rPr>
          <w:rFonts w:hint="eastAsia"/>
        </w:rPr>
      </w:pPr>
      <w:r>
        <w:rPr>
          <w:rFonts w:hint="eastAsia"/>
        </w:rPr>
        <w:t>(1)　事業の目的</w:t>
      </w:r>
    </w:p>
    <w:p w:rsidR="00FF3482" w:rsidRDefault="00FF3482">
      <w:pPr>
        <w:rPr>
          <w:rFonts w:hint="eastAsia"/>
        </w:rPr>
      </w:pPr>
    </w:p>
    <w:p w:rsidR="00FF3482" w:rsidRDefault="00FF3482">
      <w:pPr>
        <w:rPr>
          <w:rFonts w:hint="eastAsia"/>
        </w:rPr>
      </w:pPr>
      <w:r>
        <w:rPr>
          <w:rFonts w:hint="eastAsia"/>
        </w:rPr>
        <w:t>(2)　事業の概要</w:t>
      </w:r>
    </w:p>
    <w:p w:rsidR="00FF3482" w:rsidRDefault="00FF3482">
      <w:pPr>
        <w:rPr>
          <w:rFonts w:hint="eastAsia"/>
        </w:rPr>
      </w:pPr>
    </w:p>
    <w:p w:rsidR="00FF3482" w:rsidRDefault="00FF3482">
      <w:pPr>
        <w:rPr>
          <w:rFonts w:hint="eastAsia"/>
        </w:rPr>
      </w:pPr>
      <w:r>
        <w:rPr>
          <w:rFonts w:hint="eastAsia"/>
        </w:rPr>
        <w:t>(3)　事業の効果</w:t>
      </w:r>
    </w:p>
    <w:p w:rsidR="00FF3482" w:rsidRDefault="00FF3482">
      <w:pPr>
        <w:rPr>
          <w:rFonts w:hint="eastAsia"/>
        </w:rPr>
      </w:pPr>
    </w:p>
    <w:p w:rsidR="00FF3482" w:rsidRDefault="00FF3482">
      <w:pPr>
        <w:rPr>
          <w:rFonts w:hint="eastAsia"/>
        </w:rPr>
      </w:pPr>
      <w:r>
        <w:rPr>
          <w:rFonts w:hint="eastAsia"/>
        </w:rPr>
        <w:t>(4)　施設の管理　　　　別添管理規定のとおり</w:t>
      </w:r>
    </w:p>
    <w:p w:rsidR="00FF3482" w:rsidRDefault="00FF3482">
      <w:pPr>
        <w:rPr>
          <w:rFonts w:hint="eastAsia"/>
        </w:rPr>
      </w:pPr>
    </w:p>
    <w:p w:rsidR="00FF3482" w:rsidRDefault="00FF3482">
      <w:pPr>
        <w:spacing w:after="120"/>
        <w:rPr>
          <w:rFonts w:hint="eastAsia"/>
        </w:rPr>
      </w:pPr>
      <w:r>
        <w:rPr>
          <w:rFonts w:hint="eastAsia"/>
        </w:rPr>
        <w:t>(5)　事業の内容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39"/>
        <w:gridCol w:w="1239"/>
        <w:gridCol w:w="1239"/>
        <w:gridCol w:w="1239"/>
        <w:gridCol w:w="2310"/>
      </w:tblGrid>
      <w:tr w:rsidR="00FF348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39" w:type="dxa"/>
            <w:vAlign w:val="center"/>
          </w:tcPr>
          <w:p w:rsidR="00FF3482" w:rsidRDefault="00FF34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239" w:type="dxa"/>
            <w:vAlign w:val="center"/>
          </w:tcPr>
          <w:p w:rsidR="00FF3482" w:rsidRDefault="00FF34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1239" w:type="dxa"/>
            <w:vAlign w:val="center"/>
          </w:tcPr>
          <w:p w:rsidR="00FF3482" w:rsidRDefault="00FF34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39" w:type="dxa"/>
            <w:vAlign w:val="center"/>
          </w:tcPr>
          <w:p w:rsidR="00FF3482" w:rsidRDefault="00FF34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239" w:type="dxa"/>
            <w:vAlign w:val="center"/>
          </w:tcPr>
          <w:p w:rsidR="00FF3482" w:rsidRDefault="00FF34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管理主体</w:t>
            </w:r>
          </w:p>
        </w:tc>
        <w:tc>
          <w:tcPr>
            <w:tcW w:w="2310" w:type="dxa"/>
            <w:vAlign w:val="center"/>
          </w:tcPr>
          <w:p w:rsidR="00FF3482" w:rsidRDefault="00FF34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施設の規模概要</w:t>
            </w: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3482" w:rsidRDefault="00FF3482">
      <w:pPr>
        <w:spacing w:before="120" w:after="120"/>
        <w:rPr>
          <w:rFonts w:hint="eastAsia"/>
        </w:rPr>
      </w:pPr>
      <w:r>
        <w:rPr>
          <w:rFonts w:hint="eastAsia"/>
        </w:rPr>
        <w:t>(6)　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1054"/>
        <w:gridCol w:w="1050"/>
        <w:gridCol w:w="1057"/>
        <w:gridCol w:w="1323"/>
        <w:gridCol w:w="1731"/>
        <w:gridCol w:w="1146"/>
      </w:tblGrid>
      <w:tr w:rsidR="00FF3482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248" w:type="dxa"/>
            <w:gridSpan w:val="3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総事業費内</w:t>
            </w:r>
            <w:r>
              <w:rPr>
                <w:rFonts w:hint="eastAsia"/>
              </w:rPr>
              <w:t>訳</w:t>
            </w:r>
          </w:p>
        </w:tc>
        <w:tc>
          <w:tcPr>
            <w:tcW w:w="4111" w:type="dxa"/>
            <w:gridSpan w:val="3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146" w:type="dxa"/>
            <w:vMerge w:val="restart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施行方法</w:t>
            </w: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144" w:type="dxa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</w:t>
            </w:r>
          </w:p>
        </w:tc>
        <w:tc>
          <w:tcPr>
            <w:tcW w:w="1054" w:type="dxa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対象外</w:t>
            </w:r>
          </w:p>
        </w:tc>
        <w:tc>
          <w:tcPr>
            <w:tcW w:w="1050" w:type="dxa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7" w:type="dxa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補助費</w:t>
            </w:r>
          </w:p>
        </w:tc>
        <w:tc>
          <w:tcPr>
            <w:tcW w:w="1323" w:type="dxa"/>
            <w:vAlign w:val="center"/>
          </w:tcPr>
          <w:p w:rsidR="00FF3482" w:rsidRDefault="00FF3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731" w:type="dxa"/>
            <w:vAlign w:val="center"/>
          </w:tcPr>
          <w:p w:rsidR="00FF3482" w:rsidRDefault="00FF34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自己負担のうち補助残融資</w:t>
            </w:r>
          </w:p>
        </w:tc>
        <w:tc>
          <w:tcPr>
            <w:tcW w:w="1146" w:type="dxa"/>
            <w:vMerge/>
          </w:tcPr>
          <w:p w:rsidR="00FF3482" w:rsidRDefault="00FF3482">
            <w:pPr>
              <w:rPr>
                <w:rFonts w:hint="eastAsia"/>
              </w:rPr>
            </w:pPr>
          </w:p>
        </w:tc>
      </w:tr>
      <w:tr w:rsidR="00FF3482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144" w:type="dxa"/>
          </w:tcPr>
          <w:p w:rsidR="00FF3482" w:rsidRDefault="00FF34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4" w:type="dxa"/>
          </w:tcPr>
          <w:p w:rsidR="00FF3482" w:rsidRDefault="00FF34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</w:tcPr>
          <w:p w:rsidR="00FF3482" w:rsidRDefault="00FF34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7" w:type="dxa"/>
          </w:tcPr>
          <w:p w:rsidR="00FF3482" w:rsidRDefault="00FF34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</w:tcPr>
          <w:p w:rsidR="00FF3482" w:rsidRDefault="00FF34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1" w:type="dxa"/>
          </w:tcPr>
          <w:p w:rsidR="00FF3482" w:rsidRDefault="00FF34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6" w:type="dxa"/>
          </w:tcPr>
          <w:p w:rsidR="00FF3482" w:rsidRDefault="00FF34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3482" w:rsidRDefault="00FF3482">
      <w:pPr>
        <w:spacing w:before="120"/>
        <w:rPr>
          <w:rFonts w:hint="eastAsia"/>
        </w:rPr>
      </w:pPr>
      <w:r>
        <w:rPr>
          <w:rFonts w:hint="eastAsia"/>
        </w:rPr>
        <w:t>(7)　事業完了予定年月日</w:t>
      </w:r>
    </w:p>
    <w:sectPr w:rsidR="00FF34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15E" w:rsidRDefault="005A115E">
      <w:r>
        <w:separator/>
      </w:r>
    </w:p>
  </w:endnote>
  <w:endnote w:type="continuationSeparator" w:id="0">
    <w:p w:rsidR="005A115E" w:rsidRDefault="005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15E" w:rsidRDefault="005A115E">
      <w:r>
        <w:separator/>
      </w:r>
    </w:p>
  </w:footnote>
  <w:footnote w:type="continuationSeparator" w:id="0">
    <w:p w:rsidR="005A115E" w:rsidRDefault="005A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482"/>
    <w:rsid w:val="005A115E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