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38F" w:rsidRDefault="0060438F" w:rsidP="002419D5">
      <w:pPr>
        <w:ind w:firstLineChars="100" w:firstLine="241"/>
        <w:rPr>
          <w:rFonts w:ascii="ＭＳ 明朝" w:hAnsi="ＭＳ 明朝" w:hint="eastAsia"/>
          <w:lang w:eastAsia="zh-CN"/>
        </w:rPr>
      </w:pPr>
      <w:r w:rsidRPr="00FD655C">
        <w:rPr>
          <w:rFonts w:ascii="ＭＳ ゴシック" w:eastAsia="ＭＳ ゴシック" w:hAnsi="ＭＳ ゴシック" w:hint="eastAsia"/>
          <w:b/>
          <w:lang w:eastAsia="zh-CN"/>
        </w:rPr>
        <w:t>様式第3号</w:t>
      </w:r>
      <w:r>
        <w:rPr>
          <w:rFonts w:hint="eastAsia"/>
          <w:lang w:eastAsia="zh-CN"/>
        </w:rPr>
        <w:t>（第</w:t>
      </w:r>
      <w:r>
        <w:rPr>
          <w:lang w:eastAsia="zh-CN"/>
        </w:rPr>
        <w:t>4</w:t>
      </w:r>
      <w:r>
        <w:rPr>
          <w:rFonts w:hint="eastAsia"/>
          <w:lang w:eastAsia="zh-CN"/>
        </w:rPr>
        <w:t>条関係）</w:t>
      </w:r>
    </w:p>
    <w:p w:rsidR="0060438F" w:rsidRDefault="0060438F" w:rsidP="0060438F">
      <w:pPr>
        <w:rPr>
          <w:rFonts w:ascii="ＭＳ 明朝" w:hAnsi="ＭＳ 明朝" w:hint="eastAsia"/>
          <w:lang w:eastAsia="zh-CN"/>
        </w:rPr>
      </w:pPr>
    </w:p>
    <w:p w:rsidR="0060438F" w:rsidRDefault="0060438F" w:rsidP="0060438F">
      <w:r>
        <w:pict>
          <v:rect id="_x0000_s1241" style="position:absolute;left:0;text-align:left;margin-left:0;margin-top:0;width:103.05pt;height:17.85pt;z-index:251659776" filled="f" stroked="f">
            <v:textbox style="mso-next-textbox:#_x0000_s1241" inset="5.85pt,.7pt,5.85pt,.7pt">
              <w:txbxContent>
                <w:p w:rsidR="0060438F" w:rsidRDefault="0060438F" w:rsidP="0060438F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普通自動車用）</w:t>
                  </w:r>
                </w:p>
              </w:txbxContent>
            </v:textbox>
          </v:rect>
        </w:pict>
      </w:r>
      <w:r>
        <w:pict>
          <v:line id="_x0000_s1232" style="position:absolute;left:0;text-align:left;z-index:251656704" from="3in,261pt" to="396.05pt,261.05pt">
            <v:stroke endarrow="block"/>
          </v:line>
        </w:pict>
      </w:r>
      <w:r>
        <w:pict>
          <v:rect id="_x0000_s1239" style="position:absolute;left:0;text-align:left;margin-left:189pt;margin-top:252pt;width:36pt;height:27.05pt;z-index:251657728" filled="f" stroked="f">
            <v:textbox style="mso-next-textbox:#_x0000_s1239" inset="5.85pt,.7pt,5.85pt,.7pt">
              <w:txbxContent>
                <w:p w:rsidR="0060438F" w:rsidRDefault="0060438F" w:rsidP="0060438F">
                  <w:r>
                    <w:t>330</w:t>
                  </w:r>
                </w:p>
              </w:txbxContent>
            </v:textbox>
          </v:rect>
        </w:pict>
      </w:r>
      <w:r>
        <w:pict>
          <v:line id="_x0000_s1231" style="position:absolute;left:0;text-align:left;flip:x y;z-index:251655680" from="36.3pt,261pt" to="189pt,261pt">
            <v:stroke endarrow="block"/>
          </v:line>
        </w:pict>
      </w:r>
      <w:r>
        <w:pict>
          <v:line id="_x0000_s1230" style="position:absolute;left:0;text-align:left;z-index:251654656" from="396pt,251.8pt" to="396pt,269.75pt"/>
        </w:pict>
      </w:r>
      <w:r>
        <w:pict>
          <v:line id="_x0000_s1227" style="position:absolute;left:0;text-align:left;z-index:251653632" from="36.3pt,252.15pt" to="36.3pt,270.1pt"/>
        </w:pict>
      </w:r>
      <w:r>
        <w:pict>
          <v:group id="_x0000_s1208" editas="canvas" style="width:423pt;height:252pt;mso-position-horizontal-relative:char;mso-position-vertical-relative:line" coordorigin="2566,1682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9" type="#_x0000_t75" style="position:absolute;left:2566;top:1682;width:7200;height:4320" o:preferrelative="f">
              <v:fill o:detectmouseclick="t"/>
              <v:path o:extrusionok="t" o:connecttype="none"/>
            </v:shape>
            <v:rect id="_x0000_s1210" style="position:absolute;left:3179;top:2145;width:6127;height:3702">
              <v:textbox inset="5.85pt,.7pt,5.85pt,.7pt"/>
            </v:re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211" type="#_x0000_t136" style="position:absolute;left:3638;top:3071;width:766;height:770" adj="11214">
              <v:shadow color="#868686"/>
              <v:textpath style="font-family:&quot;ＭＳ Ｐゴシック&quot;;v-text-reverse:t;v-text-kern:t" trim="t" fitpath="t" string="滋&#10;"/>
            </v:shape>
            <v:shape id="_x0000_s1212" type="#_x0000_t136" style="position:absolute;left:3638;top:3996;width:766;height:772" adj="11214">
              <v:shadow color="#868686"/>
              <v:textpath style="font-family:&quot;ＭＳ Ｐゴシック&quot;;v-text-reverse:t;v-text-kern:t" trim="t" fitpath="t" string="賀&#10;"/>
            </v:shape>
            <v:shape id="_x0000_s1213" type="#_x0000_t136" style="position:absolute;left:7009;top:4768;width:1531;height:618">
              <v:shadow color="#868686"/>
              <v:textpath style="font-family:&quot;ＭＳ Ｐゴシック&quot;;v-text-reverse:t;v-text-kern:t" trim="t" fitpath="t" string="彦根"/>
            </v:shape>
            <v:shape id="_x0000_s1214" type="#_x0000_t136" style="position:absolute;left:4864;top:2916;width:3676;height:1543">
              <v:shadow color="#868686"/>
              <v:textpath style="font-family:&quot;ＭＳ Ｐゴシック&quot;;v-text-reverse:t;v-text-kern:t" trim="t" fitpath="t" string="16-□□"/>
            </v:shape>
            <v:line id="_x0000_s1215" style="position:absolute;flip:x" from="4864,1991" to="5936,1992">
              <v:stroke endarrow="block"/>
            </v:line>
            <v:line id="_x0000_s1216" style="position:absolute" from="6702,1991" to="7775,1992">
              <v:stroke endarrow="block"/>
            </v:line>
            <v:line id="_x0000_s1217" style="position:absolute" from="4859,1830" to="4859,2139"/>
            <v:line id="_x0000_s1218" style="position:absolute" from="7775,1836" to="7776,2145"/>
            <v:line id="_x0000_s1219" style="position:absolute" from="9301,2141" to="9613,2145"/>
            <v:line id="_x0000_s1220" style="position:absolute" from="9301,5844" to="9613,5848"/>
            <v:line id="_x0000_s1221" style="position:absolute;flip:y" from="9460,2145" to="9461,3688">
              <v:stroke endarrow="block"/>
            </v:line>
            <v:line id="_x0000_s1222" style="position:absolute" from="9460,3996" to="9466,5851">
              <v:stroke endarrow="block"/>
            </v:line>
            <v:shape id="_x0000_s1223" type="#_x0000_t136" style="position:absolute;left:4706;top:2297;width:311;height:326" fillcolor="black" strokeweight=".25pt">
              <v:shadow color="#868686"/>
              <v:textpath style="font-family:&quot;HG正楷書体-PRO&quot;;v-text-reverse:t;v-text-kern:t" trim="t" fitpath="t" string="○"/>
            </v:shape>
            <v:shape id="_x0000_s1224" type="#_x0000_t136" style="position:absolute;left:7616;top:2299;width:312;height:324" fillcolor="black" strokeweight=".25pt">
              <v:shadow color="#868686"/>
              <v:textpath style="font-family:&quot;HG正楷書体-PRO&quot;;v-text-reverse:t;v-text-kern:t" trim="t" fitpath="t" string="○"/>
            </v:shape>
            <v:rect id="_x0000_s1225" style="position:absolute;left:6089;top:1836;width:614;height:310" filled="f" stroked="f">
              <v:textbox style="mso-next-textbox:#_x0000_s1225" inset="5.85pt,.7pt,5.85pt,.7pt">
                <w:txbxContent>
                  <w:p w:rsidR="0060438F" w:rsidRDefault="0060438F" w:rsidP="0060438F">
                    <w:r>
                      <w:t>210</w:t>
                    </w:r>
                  </w:p>
                </w:txbxContent>
              </v:textbox>
            </v:rect>
            <v:rect id="_x0000_s1226" style="position:absolute;left:9148;top:3687;width:618;height:464" filled="f" stroked="f">
              <v:textbox style="mso-next-textbox:#_x0000_s1226" inset="5.85pt,.7pt,5.85pt,.7pt">
                <w:txbxContent>
                  <w:p w:rsidR="0060438F" w:rsidRDefault="0060438F" w:rsidP="0060438F">
                    <w:pPr>
                      <w:jc w:val="right"/>
                    </w:pPr>
                    <w:r>
                      <w:t>165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0438F" w:rsidRDefault="0060438F" w:rsidP="0060438F"/>
    <w:p w:rsidR="0060438F" w:rsidRDefault="0060438F" w:rsidP="0060438F">
      <w:r>
        <w:pict>
          <v:rect id="_x0000_s1240" style="position:absolute;left:0;text-align:left;margin-left:0;margin-top:0;width:103.05pt;height:17.85pt;z-index:251658752" filled="f" stroked="f">
            <v:textbox style="mso-next-textbox:#_x0000_s1240" inset="5.85pt,.7pt,5.85pt,.7pt">
              <w:txbxContent>
                <w:p w:rsidR="0060438F" w:rsidRDefault="0060438F" w:rsidP="0060438F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二輪自動車用）</w:t>
                  </w:r>
                </w:p>
              </w:txbxContent>
            </v:textbox>
          </v:rect>
        </w:pict>
      </w:r>
      <w:r>
        <w:pict>
          <v:group id="_x0000_s1185" editas="canvas" style="width:423pt;height:234pt;mso-position-horizontal-relative:char;mso-position-vertical-relative:line" coordorigin="1707,7929" coordsize="8460,4680">
            <o:lock v:ext="edit" aspectratio="t"/>
            <v:shape id="_x0000_s1186" type="#_x0000_t75" style="position:absolute;left:1707;top:7929;width:8460;height:4680" o:preferrelative="f">
              <v:fill o:detectmouseclick="t"/>
              <v:path o:extrusionok="t" o:connecttype="none"/>
            </v:shape>
            <v:rect id="_x0000_s1187" style="position:absolute;left:2427;top:8469;width:5401;height:3238">
              <v:textbox inset="5.85pt,.7pt,5.85pt,.7pt"/>
            </v:rect>
            <v:shape id="_x0000_s1188" type="#_x0000_t136" style="position:absolute;left:4767;top:8829;width:539;height:630" adj="11214">
              <v:shadow color="#868686"/>
              <v:textpath style="font-family:&quot;ＭＳ Ｐゴシック&quot;;v-text-reverse:t;v-text-kern:t" trim="t" fitpath="t" string="滋&#10;"/>
            </v:shape>
            <v:shape id="_x0000_s1189" type="#_x0000_t136" style="position:absolute;left:3507;top:9729;width:3780;height:899">
              <v:shadow color="#868686"/>
              <v:textpath style="font-family:&quot;ＭＳ Ｐゴシック&quot;;v-text-reverse:t;v-text-kern:t" trim="t" fitpath="t" string="31-□□"/>
            </v:shape>
            <v:shape id="_x0000_s1190" type="#_x0000_t136" style="position:absolute;left:6207;top:10810;width:1261;height:539">
              <v:shadow color="#868686"/>
              <v:textpath style="font-family:&quot;ＭＳ Ｐゴシック&quot;;v-text-reverse:t;v-text-kern:t" trim="t" fitpath="t" string="彦根"/>
            </v:shape>
            <v:shape id="_x0000_s1191" type="#_x0000_t136" style="position:absolute;left:6207;top:8649;width:184;height:180" fillcolor="black" strokeweight=".25pt">
              <v:shadow color="#868686"/>
              <v:textpath style="font-family:&quot;HG正楷書体-PRO&quot;;v-text-reverse:t;v-text-kern:t" trim="t" fitpath="t" string="○"/>
            </v:shape>
            <v:shape id="_x0000_s1192" type="#_x0000_t136" style="position:absolute;left:3687;top:8649;width:184;height:180" fillcolor="black" strokeweight=".25pt">
              <v:shadow color="#868686"/>
              <v:textpath style="font-family:&quot;HG正楷書体-PRO&quot;;v-text-reverse:t;v-text-kern:t" trim="t" fitpath="t" string="○"/>
            </v:shape>
            <v:line id="_x0000_s1193" style="position:absolute" from="3864,8109" to="3867,8470"/>
            <v:line id="_x0000_s1194" style="position:absolute" from="6207,8109" to="6208,8472"/>
            <v:line id="_x0000_s1195" style="position:absolute" from="2427,11709" to="2428,12071"/>
            <v:line id="_x0000_s1196" style="position:absolute" from="7828,11709" to="7829,12071"/>
            <v:line id="_x0000_s1197" style="position:absolute" from="7828,8469" to="8193,8473"/>
            <v:line id="_x0000_s1198" style="position:absolute" from="7828,11709" to="8192,11713"/>
            <v:line id="_x0000_s1199" style="position:absolute" from="5307,11889" to="7828,11890">
              <v:stroke endarrow="block"/>
            </v:line>
            <v:line id="_x0000_s1200" style="position:absolute;flip:y" from="5307,8289" to="6207,8291">
              <v:stroke endarrow="block"/>
            </v:line>
            <v:line id="_x0000_s1201" style="position:absolute" from="8007,10629" to="8016,11713">
              <v:stroke endarrow="block"/>
            </v:line>
            <v:line id="_x0000_s1202" style="position:absolute;flip:x y" from="3867,8289" to="4767,8290">
              <v:stroke endarrow="block"/>
            </v:line>
            <v:line id="_x0000_s1203" style="position:absolute;flip:x y" from="2427,11889" to="4767,11890">
              <v:stroke endarrow="block"/>
            </v:line>
            <v:line id="_x0000_s1204" style="position:absolute;flip:y" from="8007,8469" to="8009,10270">
              <v:stroke endarrow="block"/>
            </v:line>
            <v:rect id="_x0000_s1205" style="position:absolute;left:4761;top:11706;width:720;height:362" filled="f" stroked="f">
              <v:textbox style="mso-next-textbox:#_x0000_s1205" inset="5.85pt,.7pt,5.85pt,.7pt">
                <w:txbxContent>
                  <w:p w:rsidR="0060438F" w:rsidRDefault="0060438F" w:rsidP="0060438F">
                    <w:r>
                      <w:t>230</w:t>
                    </w:r>
                  </w:p>
                </w:txbxContent>
              </v:textbox>
            </v:rect>
            <v:rect id="_x0000_s1206" style="position:absolute;left:7821;top:10266;width:720;height:362" filled="f" stroked="f">
              <v:textbox style="mso-next-textbox:#_x0000_s1206" inset="5.85pt,.7pt,5.85pt,.7pt">
                <w:txbxContent>
                  <w:p w:rsidR="0060438F" w:rsidRDefault="0060438F" w:rsidP="0060438F">
                    <w:pPr>
                      <w:jc w:val="left"/>
                    </w:pPr>
                    <w:r>
                      <w:t>125</w:t>
                    </w:r>
                  </w:p>
                </w:txbxContent>
              </v:textbox>
            </v:rect>
            <v:rect id="_x0000_s1207" style="position:absolute;left:4767;top:8109;width:720;height:361" filled="f" stroked="f">
              <v:textbox style="mso-next-textbox:#_x0000_s1207" inset="5.85pt,.7pt,5.85pt,.7pt">
                <w:txbxContent>
                  <w:p w:rsidR="0060438F" w:rsidRDefault="0060438F" w:rsidP="0060438F">
                    <w:r>
                      <w:t>120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0438F" w:rsidRDefault="0060438F" w:rsidP="0060438F">
      <w:r>
        <w:rPr>
          <w:rFonts w:hint="eastAsia"/>
        </w:rPr>
        <w:t>備考</w:t>
      </w:r>
    </w:p>
    <w:p w:rsidR="0060438F" w:rsidRDefault="0060438F" w:rsidP="0060438F">
      <w:r>
        <w:rPr>
          <w:rFonts w:hint="eastAsia"/>
        </w:rPr>
        <w:t>１　許可番号標は金属製とし、文字は浮出とする。</w:t>
      </w:r>
    </w:p>
    <w:p w:rsidR="0060438F" w:rsidRDefault="0060438F" w:rsidP="0060438F">
      <w:r>
        <w:rPr>
          <w:rFonts w:hint="eastAsia"/>
        </w:rPr>
        <w:t>２　許可番号標の塗色は、白地に黒文字とし、斜線は赤色とする。</w:t>
      </w:r>
    </w:p>
    <w:p w:rsidR="0060438F" w:rsidRDefault="0060438F" w:rsidP="0060438F">
      <w:r>
        <w:rPr>
          <w:rFonts w:hint="eastAsia"/>
        </w:rPr>
        <w:t xml:space="preserve">３　</w:t>
      </w:r>
      <w:r w:rsidRPr="002419D5">
        <w:rPr>
          <w:rFonts w:hint="eastAsia"/>
        </w:rPr>
        <w:t>寸法の</w:t>
      </w:r>
      <w:r>
        <w:rPr>
          <w:rFonts w:hint="eastAsia"/>
        </w:rPr>
        <w:t>単位は、ミリメートルとする。</w:t>
      </w:r>
    </w:p>
    <w:p w:rsidR="008A1D22" w:rsidRPr="0060438F" w:rsidRDefault="008A1D22" w:rsidP="0060438F">
      <w:pPr>
        <w:rPr>
          <w:rFonts w:hint="eastAsia"/>
        </w:rPr>
      </w:pPr>
    </w:p>
    <w:sectPr w:rsidR="008A1D22" w:rsidRPr="0060438F" w:rsidSect="00252A81">
      <w:pgSz w:w="11906" w:h="16838" w:code="9"/>
      <w:pgMar w:top="737" w:right="794" w:bottom="510" w:left="794" w:header="284" w:footer="284" w:gutter="0"/>
      <w:cols w:space="425"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991" w:rsidRDefault="008E2991" w:rsidP="008E2991">
      <w:r>
        <w:separator/>
      </w:r>
    </w:p>
  </w:endnote>
  <w:endnote w:type="continuationSeparator" w:id="0">
    <w:p w:rsidR="008E2991" w:rsidRDefault="008E2991" w:rsidP="008E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991" w:rsidRDefault="008E2991" w:rsidP="008E2991">
      <w:r>
        <w:separator/>
      </w:r>
    </w:p>
  </w:footnote>
  <w:footnote w:type="continuationSeparator" w:id="0">
    <w:p w:rsidR="008E2991" w:rsidRDefault="008E2991" w:rsidP="008E2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BDE"/>
    <w:rsid w:val="00034E6C"/>
    <w:rsid w:val="002419D5"/>
    <w:rsid w:val="00252A81"/>
    <w:rsid w:val="00272F36"/>
    <w:rsid w:val="0060438F"/>
    <w:rsid w:val="007F7411"/>
    <w:rsid w:val="008A1D22"/>
    <w:rsid w:val="008E2991"/>
    <w:rsid w:val="00932BDE"/>
    <w:rsid w:val="00CA0FF3"/>
    <w:rsid w:val="00E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E1B3B3-0839-46BC-BD88-F029AEF8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BD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E29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E2991"/>
    <w:rPr>
      <w:kern w:val="2"/>
      <w:sz w:val="21"/>
    </w:rPr>
  </w:style>
  <w:style w:type="paragraph" w:styleId="a5">
    <w:name w:val="footer"/>
    <w:basedOn w:val="a"/>
    <w:link w:val="a6"/>
    <w:rsid w:val="008E2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E299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　記</vt:lpstr>
    </vt:vector>
  </TitlesOfParts>
  <Company> 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crestec</dc:creator>
  <cp:keywords/>
  <dc:description/>
  <cp:lastModifiedBy>Hidenori Suzuki</cp:lastModifiedBy>
  <cp:revision>2</cp:revision>
  <dcterms:created xsi:type="dcterms:W3CDTF">2025-09-12T12:40:00Z</dcterms:created>
  <dcterms:modified xsi:type="dcterms:W3CDTF">2025-09-12T12:40:00Z</dcterms:modified>
</cp:coreProperties>
</file>