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B6B" w:rsidRPr="00FF005F" w:rsidRDefault="00E95B6B" w:rsidP="00E95B6B">
      <w:pPr>
        <w:overflowPunct w:val="0"/>
        <w:ind w:firstLineChars="100" w:firstLine="21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  <w:r w:rsidRPr="00FF0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</w:t>
      </w:r>
      <w:r w:rsidRPr="00FF005F">
        <w:rPr>
          <w:rFonts w:ascii="ＭＳ 明朝" w:hAnsi="ＭＳ 明朝" w:cs="ＭＳ 明朝"/>
          <w:kern w:val="0"/>
          <w:sz w:val="21"/>
          <w:szCs w:val="21"/>
        </w:rPr>
        <w:t>5</w:t>
      </w:r>
      <w:r w:rsidRPr="00FF0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Pr="00FF0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6</w:t>
      </w:r>
      <w:r w:rsidRPr="00FF0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条関係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6D5DE1" w:rsidRPr="00B72788" w:rsidRDefault="00B72788" w:rsidP="00E95B6B">
      <w:pPr>
        <w:overflowPunct w:val="0"/>
        <w:ind w:firstLineChars="100" w:firstLine="21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Pr="00B7278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その2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6D5DE1" w:rsidRPr="00B33171" w:rsidRDefault="006D5DE1" w:rsidP="00B72788">
      <w:pPr>
        <w:wordWrap w:val="0"/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Pr="00B33171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6D5DE1" w:rsidRDefault="006D5DE1" w:rsidP="00B72788">
      <w:pPr>
        <w:wordWrap w:val="0"/>
        <w:overflowPunct w:val="0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33171"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6D5DE1" w:rsidRDefault="00B72788" w:rsidP="008A3F50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施設等所在地また</w:t>
      </w:r>
      <w:r w:rsidR="006D5DE1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6D5DE1" w:rsidRDefault="006D5DE1" w:rsidP="008A3F50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様</w:t>
      </w: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8D73AD" w:rsidTr="008D73AD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3AD" w:rsidRDefault="008D7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彦根市長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73AD" w:rsidRDefault="008D7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8D73AD" w:rsidRDefault="008D7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  <w:bdr w:val="single" w:sz="4" w:space="0" w:color="auto" w:frame="1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 w:frame="1"/>
              </w:rPr>
              <w:t>印</w:t>
            </w:r>
          </w:p>
          <w:p w:rsidR="008D73AD" w:rsidRDefault="008D7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6D5DE1" w:rsidRDefault="006D5DE1" w:rsidP="004D505C">
      <w:pPr>
        <w:overflowPunct w:val="0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8D73AD" w:rsidRPr="00A86920" w:rsidRDefault="008D73AD" w:rsidP="008D73AD">
      <w:pPr>
        <w:overflowPunct w:val="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6D5DE1" w:rsidRPr="00A86920" w:rsidRDefault="006D5DE1" w:rsidP="004D505C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　支給事由消滅通知書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施設等受給者用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A86920">
        <w:rPr>
          <w:rFonts w:ascii="HGS明朝B" w:eastAsia="HGS明朝B" w:hAnsi="Times New Roman"/>
          <w:color w:val="000000"/>
          <w:kern w:val="0"/>
          <w:sz w:val="24"/>
        </w:rPr>
        <w:t xml:space="preserve"> </w:t>
      </w: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A86920">
        <w:rPr>
          <w:rFonts w:ascii="HGS明朝B" w:eastAsia="HGS明朝B" w:hAnsi="Times New Roman"/>
          <w:color w:val="000000"/>
          <w:kern w:val="0"/>
          <w:sz w:val="24"/>
        </w:rPr>
        <w:t xml:space="preserve">         </w:t>
      </w: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A86920">
        <w:rPr>
          <w:rFonts w:ascii="HGS明朝B" w:eastAsia="HGS明朝B" w:hAnsi="Times New Roman"/>
          <w:color w:val="000000"/>
          <w:spacing w:val="2"/>
          <w:kern w:val="0"/>
          <w:sz w:val="24"/>
        </w:rPr>
        <w:t xml:space="preserve"> </w:t>
      </w:r>
    </w:p>
    <w:p w:rsidR="006D5DE1" w:rsidRPr="00A86920" w:rsidRDefault="006D5DE1" w:rsidP="00185BAB">
      <w:pPr>
        <w:overflowPunct w:val="0"/>
        <w:spacing w:line="440" w:lineRule="exact"/>
        <w:ind w:firstLineChars="100" w:firstLine="24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次のとおり子ども手当の支給事由が消滅しましたので通知します。</w:t>
      </w:r>
    </w:p>
    <w:p w:rsidR="00E95B6B" w:rsidRDefault="00E95B6B" w:rsidP="00174B1F">
      <w:pPr>
        <w:overflowPunct w:val="0"/>
        <w:spacing w:line="44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なお、この決定に不服がある場合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は、この通知書を受けた日の翌日から起算して</w:t>
      </w:r>
      <w:r w:rsidR="006D5DE1" w:rsidRPr="00A86920">
        <w:rPr>
          <w:rFonts w:ascii="HGS明朝B" w:eastAsia="HGS明朝B" w:hAnsi="Times New Roman"/>
          <w:color w:val="000000"/>
          <w:kern w:val="0"/>
          <w:sz w:val="24"/>
        </w:rPr>
        <w:t>60</w:t>
      </w:r>
      <w:r w:rsidR="006D5DE1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6D5DE1">
        <w:rPr>
          <w:rFonts w:ascii="HGS明朝B" w:eastAsia="HGS明朝B" w:hAnsi="Times New Roman" w:cs="ＭＳ 明朝" w:hint="eastAsia"/>
          <w:color w:val="000000"/>
          <w:kern w:val="0"/>
          <w:sz w:val="24"/>
        </w:rPr>
        <w:t>滋賀県</w:t>
      </w:r>
      <w:r w:rsidR="008B757F"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に対して審査請求をすることができます。</w:t>
      </w:r>
    </w:p>
    <w:p w:rsidR="006D5DE1" w:rsidRPr="00A86920" w:rsidRDefault="00E95B6B" w:rsidP="00E95B6B">
      <w:pPr>
        <w:overflowPunct w:val="0"/>
        <w:spacing w:line="440" w:lineRule="exact"/>
        <w:ind w:firstLineChars="100" w:firstLine="24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また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、この決定の取消しを求める訴え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取消訴訟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上記の審査請求に対す</w:t>
      </w:r>
      <w:r w:rsidR="006D5DE1">
        <w:rPr>
          <w:rFonts w:ascii="HGS明朝B" w:eastAsia="HGS明朝B" w:hAnsi="Times New Roman" w:cs="ＭＳ 明朝" w:hint="eastAsia"/>
          <w:color w:val="000000"/>
          <w:kern w:val="0"/>
          <w:sz w:val="24"/>
        </w:rPr>
        <w:t>る裁決の送達を受けた日の翌日から起算して６</w:t>
      </w:r>
      <w:r w:rsidR="008C6FFB">
        <w:rPr>
          <w:rFonts w:ascii="HGS明朝B" w:eastAsia="HGS明朝B" w:hAnsi="Times New Roman" w:cs="ＭＳ 明朝" w:hint="eastAsia"/>
          <w:color w:val="000000"/>
          <w:kern w:val="0"/>
          <w:sz w:val="24"/>
        </w:rPr>
        <w:t>箇</w:t>
      </w:r>
      <w:r w:rsidR="006D5DE1">
        <w:rPr>
          <w:rFonts w:ascii="HGS明朝B" w:eastAsia="HGS明朝B" w:hAnsi="Times New Roman" w:cs="ＭＳ 明朝" w:hint="eastAsia"/>
          <w:color w:val="000000"/>
          <w:kern w:val="0"/>
          <w:sz w:val="24"/>
        </w:rPr>
        <w:t>月以内に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6D5DE1">
        <w:rPr>
          <w:rFonts w:ascii="HGS明朝B" w:eastAsia="HGS明朝B" w:hAnsi="Times New Roman" w:cs="ＭＳ 明朝" w:hint="eastAsia"/>
          <w:color w:val="000000"/>
          <w:kern w:val="0"/>
          <w:sz w:val="24"/>
        </w:rPr>
        <w:t>彦根市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を被告として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訴訟において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彦根市を代表する者は彦根市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長となります。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提起することができます。</w:t>
      </w: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6D5DE1" w:rsidRPr="00A86920" w:rsidRDefault="006D5DE1" w:rsidP="00A65C8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A86920">
        <w:rPr>
          <w:rFonts w:ascii="HGS明朝B" w:eastAsia="HGS明朝B" w:hAnsi="Times New Roman"/>
          <w:color w:val="000000"/>
          <w:kern w:val="0"/>
          <w:sz w:val="24"/>
        </w:rPr>
        <w:t>1</w:t>
      </w:r>
      <w:r w:rsidR="00B72788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B72788">
        <w:rPr>
          <w:rFonts w:ascii="HGS明朝B" w:eastAsia="HGS明朝B" w:hAnsi="Times New Roman" w:cs="ＭＳ 明朝" w:hint="eastAsia"/>
          <w:color w:val="000000"/>
          <w:spacing w:val="30"/>
          <w:kern w:val="0"/>
          <w:sz w:val="24"/>
          <w:fitText w:val="1440" w:id="-63789568"/>
        </w:rPr>
        <w:t>消滅した</w:t>
      </w:r>
      <w:r w:rsidRPr="00B72788">
        <w:rPr>
          <w:rFonts w:ascii="HGS明朝B" w:eastAsia="HGS明朝B" w:hAnsi="Times New Roman" w:cs="ＭＳ 明朝" w:hint="eastAsia"/>
          <w:color w:val="000000"/>
          <w:kern w:val="0"/>
          <w:sz w:val="24"/>
          <w:fitText w:val="1440" w:id="-63789568"/>
        </w:rPr>
        <w:t>日</w:t>
      </w:r>
      <w:r w:rsidRPr="00A86920">
        <w:rPr>
          <w:rFonts w:ascii="HGS明朝B" w:eastAsia="HGS明朝B" w:hAnsi="Times New Roman"/>
          <w:color w:val="000000"/>
          <w:kern w:val="0"/>
          <w:sz w:val="24"/>
        </w:rPr>
        <w:t xml:space="preserve">  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年　　　　月　　　　日</w:t>
      </w:r>
    </w:p>
    <w:p w:rsidR="006D5DE1" w:rsidRPr="00B72788" w:rsidRDefault="006D5DE1" w:rsidP="00A65C89">
      <w:pPr>
        <w:rPr>
          <w:rFonts w:ascii="HGS明朝B" w:eastAsia="HGS明朝B" w:hAnsi="Times New Roman"/>
          <w:color w:val="000000"/>
          <w:kern w:val="0"/>
          <w:sz w:val="24"/>
        </w:rPr>
      </w:pPr>
    </w:p>
    <w:p w:rsidR="006D5DE1" w:rsidRPr="00A86920" w:rsidRDefault="006D5DE1" w:rsidP="00A65C89">
      <w:pPr>
        <w:rPr>
          <w:rFonts w:ascii="HGS明朝B" w:eastAsia="HGS明朝B" w:hAnsi="Times New Roman"/>
          <w:color w:val="000000"/>
          <w:kern w:val="0"/>
          <w:sz w:val="24"/>
        </w:rPr>
      </w:pPr>
    </w:p>
    <w:p w:rsidR="006D5DE1" w:rsidRDefault="00B72788" w:rsidP="00A65C89">
      <w:pPr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/>
          <w:color w:val="000000"/>
          <w:kern w:val="0"/>
          <w:sz w:val="24"/>
        </w:rPr>
        <w:t>2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</w:t>
      </w:r>
      <w:r w:rsidR="006D5DE1">
        <w:rPr>
          <w:rFonts w:ascii="HGS明朝B" w:eastAsia="HGS明朝B" w:hAnsi="Times New Roman" w:cs="ＭＳ 明朝" w:hint="eastAsia"/>
          <w:color w:val="000000"/>
          <w:kern w:val="0"/>
          <w:sz w:val="24"/>
        </w:rPr>
        <w:t>等</w:t>
      </w:r>
      <w:r w:rsidR="006D5DE1"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の名称</w:t>
      </w:r>
    </w:p>
    <w:p w:rsidR="006D5DE1" w:rsidRPr="004B605E" w:rsidRDefault="006D5DE1" w:rsidP="00A65C89">
      <w:pPr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6D5DE1" w:rsidRDefault="006D5DE1" w:rsidP="00A65C89">
      <w:pPr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6D5DE1" w:rsidRDefault="006D5DE1" w:rsidP="00A65C89">
      <w:pPr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/>
          <w:color w:val="000000"/>
          <w:kern w:val="0"/>
          <w:sz w:val="24"/>
        </w:rPr>
        <w:t>3</w:t>
      </w:r>
      <w:r w:rsidR="00B72788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等</w:t>
      </w:r>
      <w:r w:rsidRPr="00A86920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種類</w:t>
      </w:r>
    </w:p>
    <w:p w:rsidR="006D5DE1" w:rsidRPr="00B72788" w:rsidRDefault="006D5DE1" w:rsidP="00A65C89">
      <w:pPr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6D5DE1" w:rsidRPr="009426A1" w:rsidRDefault="006D5DE1" w:rsidP="00A65C89">
      <w:pPr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6D5DE1" w:rsidRPr="00A86920" w:rsidRDefault="006D5DE1" w:rsidP="00A65C89">
      <w:pPr>
        <w:rPr>
          <w:rFonts w:ascii="HGS明朝B" w:eastAsia="HGS明朝B"/>
          <w:color w:val="000000"/>
          <w:sz w:val="24"/>
        </w:rPr>
      </w:pPr>
      <w:r>
        <w:rPr>
          <w:rFonts w:ascii="HGS明朝B" w:eastAsia="HGS明朝B" w:hAnsi="Times New Roman" w:cs="ＭＳ 明朝"/>
          <w:color w:val="000000"/>
          <w:kern w:val="0"/>
          <w:sz w:val="24"/>
        </w:rPr>
        <w:t>4</w:t>
      </w:r>
      <w:r w:rsidR="00B7278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9426A1">
        <w:rPr>
          <w:rFonts w:ascii="HGS明朝B" w:eastAsia="HGS明朝B" w:hAnsi="Times New Roman" w:cs="ＭＳ 明朝" w:hint="eastAsia"/>
          <w:color w:val="000000"/>
          <w:spacing w:val="30"/>
          <w:kern w:val="0"/>
          <w:sz w:val="24"/>
          <w:fitText w:val="1440" w:id="-63789567"/>
        </w:rPr>
        <w:t>消滅の理</w:t>
      </w:r>
      <w:r w:rsidRPr="009426A1">
        <w:rPr>
          <w:rFonts w:ascii="HGS明朝B" w:eastAsia="HGS明朝B" w:hAnsi="Times New Roman" w:cs="ＭＳ 明朝" w:hint="eastAsia"/>
          <w:color w:val="000000"/>
          <w:kern w:val="0"/>
          <w:sz w:val="24"/>
          <w:fitText w:val="1440" w:id="-63789567"/>
        </w:rPr>
        <w:t>由</w:t>
      </w:r>
    </w:p>
    <w:sectPr w:rsidR="006D5DE1" w:rsidRPr="00A86920" w:rsidSect="00B7278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80B" w:rsidRDefault="0069580B" w:rsidP="005D79FE">
      <w:r>
        <w:separator/>
      </w:r>
    </w:p>
  </w:endnote>
  <w:endnote w:type="continuationSeparator" w:id="0">
    <w:p w:rsidR="0069580B" w:rsidRDefault="0069580B" w:rsidP="005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80B" w:rsidRDefault="0069580B" w:rsidP="005D79FE">
      <w:r>
        <w:separator/>
      </w:r>
    </w:p>
  </w:footnote>
  <w:footnote w:type="continuationSeparator" w:id="0">
    <w:p w:rsidR="0069580B" w:rsidRDefault="0069580B" w:rsidP="005D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C89"/>
    <w:rsid w:val="00003816"/>
    <w:rsid w:val="0002036A"/>
    <w:rsid w:val="00024C76"/>
    <w:rsid w:val="00072A5B"/>
    <w:rsid w:val="00075C33"/>
    <w:rsid w:val="000B0614"/>
    <w:rsid w:val="00127D73"/>
    <w:rsid w:val="00131C53"/>
    <w:rsid w:val="00174B1F"/>
    <w:rsid w:val="00185BAB"/>
    <w:rsid w:val="00194188"/>
    <w:rsid w:val="001B25DB"/>
    <w:rsid w:val="001C679F"/>
    <w:rsid w:val="001E6BF9"/>
    <w:rsid w:val="00244B10"/>
    <w:rsid w:val="002523FC"/>
    <w:rsid w:val="002B612F"/>
    <w:rsid w:val="002C5E5F"/>
    <w:rsid w:val="002D6C7B"/>
    <w:rsid w:val="0034200F"/>
    <w:rsid w:val="00352510"/>
    <w:rsid w:val="003E65A1"/>
    <w:rsid w:val="004258BA"/>
    <w:rsid w:val="004A4B82"/>
    <w:rsid w:val="004A63E3"/>
    <w:rsid w:val="004B605E"/>
    <w:rsid w:val="004D505C"/>
    <w:rsid w:val="004F4D1C"/>
    <w:rsid w:val="005A0524"/>
    <w:rsid w:val="005A2468"/>
    <w:rsid w:val="005D79FE"/>
    <w:rsid w:val="00654207"/>
    <w:rsid w:val="00671369"/>
    <w:rsid w:val="0069580B"/>
    <w:rsid w:val="006B0B4F"/>
    <w:rsid w:val="006C53F7"/>
    <w:rsid w:val="006D5DE1"/>
    <w:rsid w:val="006E7DF4"/>
    <w:rsid w:val="00703522"/>
    <w:rsid w:val="00740412"/>
    <w:rsid w:val="00763835"/>
    <w:rsid w:val="00782537"/>
    <w:rsid w:val="007C7B22"/>
    <w:rsid w:val="007C7C71"/>
    <w:rsid w:val="0081177A"/>
    <w:rsid w:val="00832638"/>
    <w:rsid w:val="00847706"/>
    <w:rsid w:val="00862C5C"/>
    <w:rsid w:val="008A3F50"/>
    <w:rsid w:val="008A674B"/>
    <w:rsid w:val="008B19D5"/>
    <w:rsid w:val="008B757F"/>
    <w:rsid w:val="008C0BA7"/>
    <w:rsid w:val="008C6FFB"/>
    <w:rsid w:val="008D365D"/>
    <w:rsid w:val="008D73AD"/>
    <w:rsid w:val="00927C32"/>
    <w:rsid w:val="009426A1"/>
    <w:rsid w:val="00955EA9"/>
    <w:rsid w:val="00974E5A"/>
    <w:rsid w:val="0099777C"/>
    <w:rsid w:val="009C60E0"/>
    <w:rsid w:val="009D2C60"/>
    <w:rsid w:val="00A12B5E"/>
    <w:rsid w:val="00A52594"/>
    <w:rsid w:val="00A65C89"/>
    <w:rsid w:val="00A86920"/>
    <w:rsid w:val="00AF08EA"/>
    <w:rsid w:val="00B00580"/>
    <w:rsid w:val="00B20238"/>
    <w:rsid w:val="00B33171"/>
    <w:rsid w:val="00B34674"/>
    <w:rsid w:val="00B56B1F"/>
    <w:rsid w:val="00B72788"/>
    <w:rsid w:val="00BF7634"/>
    <w:rsid w:val="00C01C84"/>
    <w:rsid w:val="00C31B34"/>
    <w:rsid w:val="00CE4E19"/>
    <w:rsid w:val="00D13507"/>
    <w:rsid w:val="00D44526"/>
    <w:rsid w:val="00D73B9D"/>
    <w:rsid w:val="00D9345C"/>
    <w:rsid w:val="00DA4D29"/>
    <w:rsid w:val="00DE2099"/>
    <w:rsid w:val="00E10A94"/>
    <w:rsid w:val="00E22B5F"/>
    <w:rsid w:val="00E42A2C"/>
    <w:rsid w:val="00E70E03"/>
    <w:rsid w:val="00E71CCF"/>
    <w:rsid w:val="00E86418"/>
    <w:rsid w:val="00E95B6B"/>
    <w:rsid w:val="00EC1504"/>
    <w:rsid w:val="00EE5FFF"/>
    <w:rsid w:val="00EE7218"/>
    <w:rsid w:val="00F25A05"/>
    <w:rsid w:val="00F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F4C94-8E75-4F45-9C4F-B0E5DF4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5D79FE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5D79FE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B005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B005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様式第5号の2</vt:lpstr>
      <vt:lpstr>様式第5号の2</vt:lpstr>
    </vt:vector>
  </TitlesOfParts>
  <Company>厚生労働省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様式第5号の2</dc:title>
  <dc:subject/>
  <dc:creator>厚生労働省ネットワークシステム</dc:creator>
  <cp:keywords/>
  <dc:description/>
  <cp:lastModifiedBy>Hidenori Suzuki</cp:lastModifiedBy>
  <cp:revision>2</cp:revision>
  <cp:lastPrinted>2010-03-31T11:53:00Z</cp:lastPrinted>
  <dcterms:created xsi:type="dcterms:W3CDTF">2025-09-12T14:26:00Z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