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A92" w:rsidRPr="00A1569E" w:rsidRDefault="00F66A92" w:rsidP="00A1569E">
      <w:pPr>
        <w:overflowPunct w:val="0"/>
        <w:ind w:firstLineChars="100" w:firstLine="210"/>
        <w:rPr>
          <w:rFonts w:ascii="ＭＳ 明朝" w:hAnsi="ＭＳ 明朝" w:hint="eastAsia"/>
          <w:lang w:eastAsia="zh-TW"/>
        </w:rPr>
      </w:pPr>
      <w:r w:rsidRPr="00A1569E">
        <w:rPr>
          <w:rFonts w:ascii="ＭＳ 明朝" w:hAnsi="ＭＳ 明朝" w:hint="eastAsia"/>
          <w:lang w:eastAsia="zh-TW"/>
        </w:rPr>
        <w:t>様式第2号(第</w:t>
      </w:r>
      <w:r w:rsidR="0064130F">
        <w:rPr>
          <w:rFonts w:ascii="ＭＳ 明朝" w:hAnsi="ＭＳ 明朝" w:hint="eastAsia"/>
        </w:rPr>
        <w:t>4</w:t>
      </w:r>
      <w:r w:rsidRPr="00A1569E">
        <w:rPr>
          <w:rFonts w:ascii="ＭＳ 明朝" w:hAnsi="ＭＳ 明朝" w:hint="eastAsia"/>
          <w:lang w:eastAsia="zh-TW"/>
        </w:rPr>
        <w:t>条関係)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F94689" w:rsidRPr="00A1569E" w:rsidTr="00617C39">
        <w:tblPrEx>
          <w:tblCellMar>
            <w:top w:w="0" w:type="dxa"/>
            <w:bottom w:w="0" w:type="dxa"/>
          </w:tblCellMar>
        </w:tblPrEx>
        <w:trPr>
          <w:trHeight w:val="9179"/>
        </w:trPr>
        <w:tc>
          <w:tcPr>
            <w:tcW w:w="8460" w:type="dxa"/>
          </w:tcPr>
          <w:p w:rsidR="00F94689" w:rsidRPr="00A1569E" w:rsidRDefault="00F94689" w:rsidP="00F94689">
            <w:pPr>
              <w:overflowPunct w:val="0"/>
              <w:ind w:right="420"/>
              <w:jc w:val="right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>年　　月　　日</w:t>
            </w:r>
          </w:p>
          <w:p w:rsidR="00617C39" w:rsidRDefault="00617C39" w:rsidP="00F94689">
            <w:pPr>
              <w:overflowPunct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:rsidR="00F94689" w:rsidRDefault="00F94689" w:rsidP="00F94689">
            <w:pPr>
              <w:overflowPunct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1569E">
              <w:rPr>
                <w:rFonts w:ascii="ＭＳ 明朝" w:hAnsi="ＭＳ 明朝" w:hint="eastAsia"/>
                <w:kern w:val="0"/>
                <w:sz w:val="24"/>
              </w:rPr>
              <w:t>告知書</w:t>
            </w:r>
          </w:p>
          <w:p w:rsidR="00617C39" w:rsidRPr="00A1569E" w:rsidRDefault="00617C39" w:rsidP="00F94689">
            <w:pPr>
              <w:overflowPunct w:val="0"/>
              <w:jc w:val="center"/>
              <w:rPr>
                <w:rFonts w:ascii="ＭＳ 明朝" w:hAnsi="ＭＳ 明朝" w:hint="eastAsia"/>
                <w:sz w:val="24"/>
              </w:rPr>
            </w:pPr>
          </w:p>
          <w:tbl>
            <w:tblPr>
              <w:tblW w:w="810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6840"/>
            </w:tblGrid>
            <w:tr w:rsidR="00F94689" w:rsidRPr="003A4C7B" w:rsidTr="003A4C7B">
              <w:trPr>
                <w:trHeight w:val="537"/>
              </w:trPr>
              <w:tc>
                <w:tcPr>
                  <w:tcW w:w="1260" w:type="dxa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jc w:val="center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住　　所</w:t>
                  </w:r>
                </w:p>
              </w:tc>
              <w:tc>
                <w:tcPr>
                  <w:tcW w:w="6840" w:type="dxa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 w:hint="eastAsia"/>
                    </w:rPr>
                  </w:pPr>
                </w:p>
              </w:tc>
            </w:tr>
            <w:tr w:rsidR="00F94689" w:rsidRPr="003A4C7B" w:rsidTr="003A4C7B">
              <w:trPr>
                <w:trHeight w:val="518"/>
              </w:trPr>
              <w:tc>
                <w:tcPr>
                  <w:tcW w:w="1260" w:type="dxa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jc w:val="center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氏　　名</w:t>
                  </w:r>
                </w:p>
              </w:tc>
              <w:tc>
                <w:tcPr>
                  <w:tcW w:w="6840" w:type="dxa"/>
                  <w:vAlign w:val="center"/>
                </w:tcPr>
                <w:p w:rsidR="00F94689" w:rsidRPr="003A4C7B" w:rsidRDefault="00F94689" w:rsidP="003A4C7B">
                  <w:pPr>
                    <w:wordWrap w:val="0"/>
                    <w:overflowPunct w:val="0"/>
                    <w:jc w:val="right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 xml:space="preserve">様　　　</w:t>
                  </w:r>
                </w:p>
              </w:tc>
            </w:tr>
            <w:tr w:rsidR="00F94689" w:rsidRPr="003A4C7B" w:rsidTr="003A4C7B">
              <w:tc>
                <w:tcPr>
                  <w:tcW w:w="1260" w:type="dxa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jc w:val="center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>連 絡 先</w:t>
                  </w:r>
                </w:p>
              </w:tc>
              <w:tc>
                <w:tcPr>
                  <w:tcW w:w="6840" w:type="dxa"/>
                  <w:vAlign w:val="center"/>
                </w:tcPr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 xml:space="preserve">　自宅　・　勤務先　・　携帯電話</w:t>
                  </w:r>
                </w:p>
                <w:p w:rsidR="00F94689" w:rsidRPr="003A4C7B" w:rsidRDefault="00F94689" w:rsidP="003A4C7B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3A4C7B">
                    <w:rPr>
                      <w:rFonts w:ascii="ＭＳ 明朝" w:hAnsi="ＭＳ 明朝" w:hint="eastAsia"/>
                    </w:rPr>
                    <w:t xml:space="preserve">　</w:t>
                  </w:r>
                  <w:r w:rsidR="00A1569E" w:rsidRPr="003A4C7B">
                    <w:rPr>
                      <w:rFonts w:ascii="ＭＳ 明朝" w:hAnsi="ＭＳ 明朝" w:hint="eastAsia"/>
                    </w:rPr>
                    <w:t>(</w:t>
                  </w:r>
                  <w:r w:rsidRPr="003A4C7B">
                    <w:rPr>
                      <w:rFonts w:ascii="ＭＳ 明朝" w:hAnsi="ＭＳ 明朝" w:hint="eastAsia"/>
                    </w:rPr>
                    <w:t xml:space="preserve">　　　　　</w:t>
                  </w:r>
                  <w:r w:rsidR="00A1569E" w:rsidRPr="003A4C7B">
                    <w:rPr>
                      <w:rFonts w:ascii="ＭＳ 明朝" w:hAnsi="ＭＳ 明朝" w:hint="eastAsia"/>
                    </w:rPr>
                    <w:t>)</w:t>
                  </w:r>
                  <w:r w:rsidRPr="003A4C7B">
                    <w:rPr>
                      <w:rFonts w:ascii="ＭＳ 明朝" w:hAnsi="ＭＳ 明朝" w:hint="eastAsia"/>
                    </w:rPr>
                    <w:t xml:space="preserve">　　　－　　　　</w:t>
                  </w:r>
                </w:p>
              </w:tc>
            </w:tr>
          </w:tbl>
          <w:p w:rsidR="00F94689" w:rsidRPr="00A1569E" w:rsidRDefault="00A1569E" w:rsidP="00A1569E">
            <w:pPr>
              <w:wordWrap w:val="0"/>
              <w:overflowPunct w:val="0"/>
              <w:ind w:rightChars="278" w:right="584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彦根市長　　　　　　　　　　</w:t>
            </w:r>
            <w:r w:rsidR="00FB6F21" w:rsidRPr="00FB6F21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 xml:space="preserve">　　</w:t>
            </w:r>
          </w:p>
          <w:p w:rsidR="00F94689" w:rsidRPr="00A1569E" w:rsidRDefault="00F94689" w:rsidP="00F94689">
            <w:pPr>
              <w:overflowPunct w:val="0"/>
              <w:ind w:firstLineChars="100" w:firstLine="21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>あなたは、次のとおり特別史跡彦根城跡内で釣りを行いました。</w:t>
            </w:r>
          </w:p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 xml:space="preserve">　この行為は、特別史跡彦根城跡における釣りの禁止に関する条例第6条の規定に違反し、同条例第9条の規定により過料の処分の対象となります。</w:t>
            </w:r>
          </w:p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</w:rPr>
            </w:pPr>
            <w:r w:rsidRPr="00A1569E">
              <w:rPr>
                <w:rFonts w:ascii="ＭＳ 明朝" w:hAnsi="ＭＳ 明朝" w:hint="eastAsia"/>
              </w:rPr>
              <w:t xml:space="preserve">　この処分に先立ち、弁明の機会を付与します。</w:t>
            </w:r>
          </w:p>
          <w:tbl>
            <w:tblPr>
              <w:tblW w:w="8100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6300"/>
            </w:tblGrid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7"/>
              </w:trPr>
              <w:tc>
                <w:tcPr>
                  <w:tcW w:w="18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行為の日時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64130F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　　　年　　月　　日</w:t>
                  </w:r>
                  <w:r w:rsidR="0064130F">
                    <w:rPr>
                      <w:rFonts w:ascii="ＭＳ 明朝" w:hAnsi="ＭＳ 明朝" w:hint="eastAsia"/>
                    </w:rPr>
                    <w:t>(</w:t>
                  </w:r>
                  <w:r w:rsidRPr="00A1569E">
                    <w:rPr>
                      <w:rFonts w:ascii="ＭＳ 明朝" w:hAnsi="ＭＳ 明朝" w:hint="eastAsia"/>
                    </w:rPr>
                    <w:t xml:space="preserve">　　</w:t>
                  </w:r>
                  <w:r w:rsidR="0064130F">
                    <w:rPr>
                      <w:rFonts w:ascii="ＭＳ 明朝" w:hAnsi="ＭＳ 明朝" w:hint="eastAsia"/>
                    </w:rPr>
                    <w:t>)</w:t>
                  </w:r>
                  <w:r w:rsidRPr="00A1569E">
                    <w:rPr>
                      <w:rFonts w:ascii="ＭＳ 明朝" w:hAnsi="ＭＳ 明朝" w:hint="eastAsia"/>
                    </w:rPr>
                    <w:t xml:space="preserve">　午前・午後　　　時　　分頃</w:t>
                  </w:r>
                </w:p>
              </w:tc>
            </w:tr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/>
              </w:trPr>
              <w:tc>
                <w:tcPr>
                  <w:tcW w:w="18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行為の場所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彦根市　　　　町</w:t>
                  </w:r>
                </w:p>
              </w:tc>
            </w:tr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1"/>
              </w:trPr>
              <w:tc>
                <w:tcPr>
                  <w:tcW w:w="18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行為の内容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釣り禁止区域内での釣り行為</w:t>
                  </w:r>
                  <w:r w:rsidR="00A1569E">
                    <w:rPr>
                      <w:rFonts w:ascii="ＭＳ 明朝" w:hAnsi="ＭＳ 明朝" w:hint="eastAsia"/>
                    </w:rPr>
                    <w:t>(</w:t>
                  </w:r>
                  <w:r w:rsidRPr="00A1569E">
                    <w:rPr>
                      <w:rFonts w:ascii="ＭＳ 明朝" w:hAnsi="ＭＳ 明朝" w:hint="eastAsia"/>
                    </w:rPr>
                    <w:t>条例第6条違反</w:t>
                  </w:r>
                  <w:r w:rsidR="00A1569E">
                    <w:rPr>
                      <w:rFonts w:ascii="ＭＳ 明朝" w:hAnsi="ＭＳ 明朝" w:hint="eastAsia"/>
                    </w:rPr>
                    <w:t>)</w:t>
                  </w:r>
                </w:p>
              </w:tc>
            </w:tr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6"/>
              </w:trPr>
              <w:tc>
                <w:tcPr>
                  <w:tcW w:w="18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弁明の方法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弁明書の提出</w:t>
                  </w:r>
                </w:p>
              </w:tc>
            </w:tr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1"/>
              </w:trPr>
              <w:tc>
                <w:tcPr>
                  <w:tcW w:w="1800" w:type="dxa"/>
                  <w:vAlign w:val="center"/>
                </w:tcPr>
                <w:p w:rsidR="00F94689" w:rsidRPr="00A1569E" w:rsidRDefault="00044783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弁明書</w:t>
                  </w:r>
                  <w:r w:rsidR="00F94689" w:rsidRPr="00A1569E">
                    <w:rPr>
                      <w:rFonts w:ascii="ＭＳ 明朝" w:hAnsi="ＭＳ 明朝" w:hint="eastAsia"/>
                    </w:rPr>
                    <w:t>提出期限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　　　年　　　月　　　日</w:t>
                  </w:r>
                </w:p>
              </w:tc>
            </w:tr>
            <w:tr w:rsidR="00F94689" w:rsidRPr="00A156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5"/>
              </w:trPr>
              <w:tc>
                <w:tcPr>
                  <w:tcW w:w="18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ind w:left="113" w:right="113"/>
                    <w:jc w:val="distribute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>提出先</w:t>
                  </w:r>
                </w:p>
              </w:tc>
              <w:tc>
                <w:tcPr>
                  <w:tcW w:w="6300" w:type="dxa"/>
                  <w:vAlign w:val="center"/>
                </w:tcPr>
                <w:p w:rsidR="00F94689" w:rsidRPr="00A1569E" w:rsidRDefault="00F94689" w:rsidP="00F94689">
                  <w:pPr>
                    <w:overflowPunct w:val="0"/>
                    <w:rPr>
                      <w:rFonts w:ascii="ＭＳ 明朝" w:hAnsi="ＭＳ 明朝" w:hint="eastAsia"/>
                    </w:rPr>
                  </w:pPr>
                  <w:r w:rsidRPr="00A1569E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</w:tr>
          </w:tbl>
          <w:p w:rsidR="00F94689" w:rsidRPr="00A1569E" w:rsidRDefault="00F94689" w:rsidP="00F94689">
            <w:pPr>
              <w:overflowPunct w:val="0"/>
              <w:rPr>
                <w:rFonts w:ascii="ＭＳ 明朝" w:hAnsi="ＭＳ 明朝" w:hint="eastAsia"/>
              </w:rPr>
            </w:pPr>
          </w:p>
        </w:tc>
      </w:tr>
    </w:tbl>
    <w:p w:rsidR="00C54068" w:rsidRPr="00A1569E" w:rsidRDefault="00C54068" w:rsidP="00C54068">
      <w:pPr>
        <w:overflowPunct w:val="0"/>
        <w:rPr>
          <w:rFonts w:ascii="ＭＳ 明朝" w:hAnsi="ＭＳ 明朝" w:hint="eastAsia"/>
        </w:rPr>
      </w:pPr>
    </w:p>
    <w:sectPr w:rsidR="00C54068" w:rsidRPr="00A1569E" w:rsidSect="00F94689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965" w:rsidRDefault="00554965" w:rsidP="0064130F">
      <w:r>
        <w:separator/>
      </w:r>
    </w:p>
  </w:endnote>
  <w:endnote w:type="continuationSeparator" w:id="0">
    <w:p w:rsidR="00554965" w:rsidRDefault="00554965" w:rsidP="0064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965" w:rsidRDefault="00554965" w:rsidP="0064130F">
      <w:r>
        <w:separator/>
      </w:r>
    </w:p>
  </w:footnote>
  <w:footnote w:type="continuationSeparator" w:id="0">
    <w:p w:rsidR="00554965" w:rsidRDefault="00554965" w:rsidP="00641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BBF"/>
    <w:multiLevelType w:val="hybridMultilevel"/>
    <w:tmpl w:val="16A899D2"/>
    <w:lvl w:ilvl="0" w:tplc="7640D2B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1C5BCF"/>
    <w:multiLevelType w:val="hybridMultilevel"/>
    <w:tmpl w:val="003C3986"/>
    <w:lvl w:ilvl="0" w:tplc="29F63ED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890840"/>
    <w:multiLevelType w:val="hybridMultilevel"/>
    <w:tmpl w:val="498A833E"/>
    <w:lvl w:ilvl="0" w:tplc="1C80AE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5731677">
    <w:abstractNumId w:val="0"/>
  </w:num>
  <w:num w:numId="2" w16cid:durableId="1559589488">
    <w:abstractNumId w:val="2"/>
  </w:num>
  <w:num w:numId="3" w16cid:durableId="2015716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324"/>
    <w:rsid w:val="00003030"/>
    <w:rsid w:val="00044783"/>
    <w:rsid w:val="000461BC"/>
    <w:rsid w:val="000F2E0D"/>
    <w:rsid w:val="001707BF"/>
    <w:rsid w:val="00182E63"/>
    <w:rsid w:val="00207F68"/>
    <w:rsid w:val="00234195"/>
    <w:rsid w:val="00240921"/>
    <w:rsid w:val="00267AFA"/>
    <w:rsid w:val="002C6F1F"/>
    <w:rsid w:val="0032457E"/>
    <w:rsid w:val="00326A43"/>
    <w:rsid w:val="00332BB7"/>
    <w:rsid w:val="00335E8B"/>
    <w:rsid w:val="00365324"/>
    <w:rsid w:val="00367BA2"/>
    <w:rsid w:val="00377115"/>
    <w:rsid w:val="00384E07"/>
    <w:rsid w:val="003A1C10"/>
    <w:rsid w:val="003A39AC"/>
    <w:rsid w:val="003A4C7B"/>
    <w:rsid w:val="004562F6"/>
    <w:rsid w:val="004F7CD2"/>
    <w:rsid w:val="0054162B"/>
    <w:rsid w:val="0055460F"/>
    <w:rsid w:val="00554965"/>
    <w:rsid w:val="005C6822"/>
    <w:rsid w:val="00617C39"/>
    <w:rsid w:val="0064130F"/>
    <w:rsid w:val="006602BD"/>
    <w:rsid w:val="006C1A44"/>
    <w:rsid w:val="006D03EB"/>
    <w:rsid w:val="007344F4"/>
    <w:rsid w:val="00735AE1"/>
    <w:rsid w:val="007615FD"/>
    <w:rsid w:val="00783BCB"/>
    <w:rsid w:val="007E7860"/>
    <w:rsid w:val="0083765F"/>
    <w:rsid w:val="008B57D1"/>
    <w:rsid w:val="008B757B"/>
    <w:rsid w:val="008C1006"/>
    <w:rsid w:val="008D365F"/>
    <w:rsid w:val="008F1E7F"/>
    <w:rsid w:val="00912DA2"/>
    <w:rsid w:val="0092674D"/>
    <w:rsid w:val="00942CE9"/>
    <w:rsid w:val="00A1569E"/>
    <w:rsid w:val="00A34995"/>
    <w:rsid w:val="00A562EC"/>
    <w:rsid w:val="00A577A8"/>
    <w:rsid w:val="00AA55E3"/>
    <w:rsid w:val="00AE2EF1"/>
    <w:rsid w:val="00AF0845"/>
    <w:rsid w:val="00C54068"/>
    <w:rsid w:val="00C54645"/>
    <w:rsid w:val="00C82239"/>
    <w:rsid w:val="00D25D39"/>
    <w:rsid w:val="00D40734"/>
    <w:rsid w:val="00D81F69"/>
    <w:rsid w:val="00E66E1C"/>
    <w:rsid w:val="00E7007C"/>
    <w:rsid w:val="00E7518D"/>
    <w:rsid w:val="00E924B3"/>
    <w:rsid w:val="00F66A92"/>
    <w:rsid w:val="00F84D4E"/>
    <w:rsid w:val="00F94689"/>
    <w:rsid w:val="00FB6F21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A2F6C2-206C-4725-8F61-C87EC8B0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4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13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130F"/>
    <w:rPr>
      <w:kern w:val="2"/>
      <w:sz w:val="21"/>
      <w:szCs w:val="24"/>
    </w:rPr>
  </w:style>
  <w:style w:type="paragraph" w:styleId="a6">
    <w:name w:val="footer"/>
    <w:basedOn w:val="a"/>
    <w:link w:val="a7"/>
    <w:rsid w:val="006413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130F"/>
    <w:rPr>
      <w:kern w:val="2"/>
      <w:sz w:val="21"/>
      <w:szCs w:val="24"/>
    </w:rPr>
  </w:style>
  <w:style w:type="paragraph" w:styleId="a8">
    <w:name w:val="Balloon Text"/>
    <w:basedOn w:val="a"/>
    <w:link w:val="a9"/>
    <w:rsid w:val="0064130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413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彦根市特別史跡内釣り禁止に関する条例</vt:lpstr>
      <vt:lpstr>彦根市特別史跡内釣り禁止に関する条例</vt:lpstr>
    </vt:vector>
  </TitlesOfParts>
  <Company>彦根市役所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彦根市特別史跡内釣り禁止に関する条例</dc:title>
  <dc:subject/>
  <dc:creator>user</dc:creator>
  <cp:keywords/>
  <dc:description/>
  <cp:lastModifiedBy>Hidenori Suzuki</cp:lastModifiedBy>
  <cp:revision>2</cp:revision>
  <cp:lastPrinted>2019-05-10T04:50:00Z</cp:lastPrinted>
  <dcterms:created xsi:type="dcterms:W3CDTF">2025-09-12T15:01:00Z</dcterms:created>
  <dcterms:modified xsi:type="dcterms:W3CDTF">2025-09-12T15:01:00Z</dcterms:modified>
</cp:coreProperties>
</file>