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2FE8" w:rsidRPr="00AD4D28" w:rsidRDefault="00466600" w:rsidP="00DE391A">
      <w:pPr>
        <w:autoSpaceDN w:val="0"/>
        <w:ind w:firstLineChars="100" w:firstLine="210"/>
        <w:rPr>
          <w:sz w:val="21"/>
          <w:szCs w:val="21"/>
        </w:rPr>
      </w:pPr>
      <w:r w:rsidRPr="00AD4D28">
        <w:rPr>
          <w:rFonts w:hint="eastAsia"/>
          <w:sz w:val="21"/>
          <w:szCs w:val="21"/>
        </w:rPr>
        <w:t>様式第</w:t>
      </w:r>
      <w:r w:rsidR="00424605">
        <w:rPr>
          <w:rFonts w:hint="eastAsia"/>
          <w:sz w:val="21"/>
          <w:szCs w:val="21"/>
        </w:rPr>
        <w:t>4</w:t>
      </w:r>
      <w:r w:rsidRPr="00AD4D28">
        <w:rPr>
          <w:rFonts w:hint="eastAsia"/>
          <w:sz w:val="21"/>
          <w:szCs w:val="21"/>
        </w:rPr>
        <w:t>号</w:t>
      </w:r>
      <w:r w:rsidR="00424605">
        <w:rPr>
          <w:rFonts w:hint="eastAsia"/>
          <w:sz w:val="21"/>
          <w:szCs w:val="21"/>
        </w:rPr>
        <w:t>(</w:t>
      </w:r>
      <w:r w:rsidRPr="00AD4D28">
        <w:rPr>
          <w:rFonts w:hint="eastAsia"/>
          <w:sz w:val="21"/>
          <w:szCs w:val="21"/>
        </w:rPr>
        <w:t>第</w:t>
      </w:r>
      <w:r w:rsidR="00424605">
        <w:rPr>
          <w:rFonts w:hint="eastAsia"/>
          <w:sz w:val="21"/>
          <w:szCs w:val="21"/>
        </w:rPr>
        <w:t>7</w:t>
      </w:r>
      <w:r w:rsidR="00A02FE8" w:rsidRPr="00AD4D28">
        <w:rPr>
          <w:rFonts w:hint="eastAsia"/>
          <w:sz w:val="21"/>
          <w:szCs w:val="21"/>
        </w:rPr>
        <w:t>条関係</w:t>
      </w:r>
      <w:r w:rsidR="00424605">
        <w:rPr>
          <w:rFonts w:hint="eastAsia"/>
          <w:sz w:val="21"/>
          <w:szCs w:val="21"/>
        </w:rPr>
        <w:t>)</w:t>
      </w:r>
    </w:p>
    <w:p w:rsidR="00A02FE8" w:rsidRPr="00AD4D28" w:rsidRDefault="00424605" w:rsidP="009166FC">
      <w:pPr>
        <w:autoSpaceDN w:val="0"/>
        <w:rPr>
          <w:sz w:val="21"/>
          <w:szCs w:val="21"/>
        </w:rPr>
      </w:pPr>
      <w:r>
        <w:rPr>
          <w:rFonts w:hint="eastAsia"/>
          <w:sz w:val="21"/>
          <w:szCs w:val="21"/>
        </w:rPr>
        <w:t>(</w:t>
      </w:r>
      <w:r w:rsidR="005D206F" w:rsidRPr="00AD4D28">
        <w:rPr>
          <w:rFonts w:hint="eastAsia"/>
          <w:sz w:val="21"/>
          <w:szCs w:val="21"/>
        </w:rPr>
        <w:t>表面</w:t>
      </w:r>
      <w:r>
        <w:rPr>
          <w:rFonts w:hint="eastAsia"/>
          <w:sz w:val="21"/>
          <w:szCs w:val="21"/>
        </w:rPr>
        <w:t>)</w:t>
      </w:r>
    </w:p>
    <w:p w:rsidR="00A02FE8" w:rsidRPr="00AD4D28" w:rsidRDefault="007B2AEF" w:rsidP="009166FC">
      <w:pPr>
        <w:autoSpaceDN w:val="0"/>
        <w:jc w:val="center"/>
        <w:rPr>
          <w:sz w:val="21"/>
          <w:szCs w:val="21"/>
        </w:rPr>
      </w:pPr>
      <w:r>
        <w:rPr>
          <w:rFonts w:hint="eastAsia"/>
          <w:sz w:val="21"/>
          <w:szCs w:val="21"/>
        </w:rPr>
        <w:t>土砂等による</w:t>
      </w:r>
      <w:r w:rsidR="00A72210">
        <w:rPr>
          <w:rFonts w:hint="eastAsia"/>
          <w:sz w:val="21"/>
          <w:szCs w:val="21"/>
        </w:rPr>
        <w:t>土地の</w:t>
      </w:r>
      <w:r w:rsidR="00A02FE8" w:rsidRPr="00AD4D28">
        <w:rPr>
          <w:rFonts w:hint="eastAsia"/>
          <w:sz w:val="21"/>
          <w:szCs w:val="21"/>
        </w:rPr>
        <w:t>埋立て等に係る土地使用同意書</w:t>
      </w:r>
    </w:p>
    <w:p w:rsidR="00A02FE8" w:rsidRPr="00A72210" w:rsidRDefault="00A02FE8" w:rsidP="009166FC">
      <w:pPr>
        <w:autoSpaceDN w:val="0"/>
        <w:ind w:leftChars="1" w:left="2"/>
        <w:jc w:val="left"/>
        <w:rPr>
          <w:sz w:val="21"/>
          <w:szCs w:val="21"/>
        </w:rPr>
      </w:pPr>
    </w:p>
    <w:p w:rsidR="00A02FE8" w:rsidRPr="00AD4D28" w:rsidRDefault="0039442D" w:rsidP="009166FC">
      <w:pPr>
        <w:autoSpaceDN w:val="0"/>
        <w:ind w:leftChars="1" w:left="2"/>
        <w:jc w:val="left"/>
        <w:rPr>
          <w:sz w:val="21"/>
          <w:szCs w:val="21"/>
        </w:rPr>
      </w:pPr>
      <w:r w:rsidRPr="00AD4D28">
        <w:rPr>
          <w:rFonts w:hint="eastAsia"/>
          <w:sz w:val="21"/>
          <w:szCs w:val="21"/>
        </w:rPr>
        <w:t xml:space="preserve">　</w:t>
      </w:r>
      <w:r w:rsidR="007B2AEF">
        <w:rPr>
          <w:rFonts w:hint="eastAsia"/>
          <w:sz w:val="21"/>
          <w:szCs w:val="21"/>
        </w:rPr>
        <w:t>土砂等による</w:t>
      </w:r>
      <w:r w:rsidR="00A72210">
        <w:rPr>
          <w:rFonts w:hint="eastAsia"/>
          <w:sz w:val="21"/>
          <w:szCs w:val="21"/>
        </w:rPr>
        <w:t>土地の</w:t>
      </w:r>
      <w:r w:rsidRPr="00AD4D28">
        <w:rPr>
          <w:rFonts w:hint="eastAsia"/>
          <w:sz w:val="21"/>
          <w:szCs w:val="21"/>
        </w:rPr>
        <w:t>埋立て等の許可・変更許可・地位の承継</w:t>
      </w:r>
      <w:r w:rsidR="00A02FE8" w:rsidRPr="00AD4D28">
        <w:rPr>
          <w:rFonts w:hint="eastAsia"/>
          <w:sz w:val="21"/>
          <w:szCs w:val="21"/>
        </w:rPr>
        <w:t>の申請をしようとする者</w:t>
      </w:r>
      <w:r w:rsidR="00D63B1B" w:rsidRPr="00AD4D28">
        <w:rPr>
          <w:rFonts w:hint="eastAsia"/>
          <w:sz w:val="21"/>
          <w:szCs w:val="21"/>
        </w:rPr>
        <w:t>である</w:t>
      </w:r>
      <w:r w:rsidR="00A02FE8" w:rsidRPr="00AD4D28">
        <w:rPr>
          <w:rFonts w:hint="eastAsia"/>
          <w:sz w:val="21"/>
          <w:szCs w:val="21"/>
        </w:rPr>
        <w:t xml:space="preserve">　　　　　　　の行う</w:t>
      </w:r>
      <w:r w:rsidR="007B2AEF">
        <w:rPr>
          <w:rFonts w:hint="eastAsia"/>
          <w:sz w:val="21"/>
          <w:szCs w:val="21"/>
        </w:rPr>
        <w:t>土砂等による</w:t>
      </w:r>
      <w:r w:rsidR="00A02FE8" w:rsidRPr="00AD4D28">
        <w:rPr>
          <w:rFonts w:hint="eastAsia"/>
          <w:sz w:val="21"/>
          <w:szCs w:val="21"/>
        </w:rPr>
        <w:t>土砂埋立て等については、</w:t>
      </w:r>
      <w:r w:rsidR="00D63B1B" w:rsidRPr="00AD4D28">
        <w:rPr>
          <w:rFonts w:hint="eastAsia"/>
          <w:sz w:val="21"/>
          <w:szCs w:val="21"/>
        </w:rPr>
        <w:t>裏面の留意事項を了承の上、</w:t>
      </w:r>
      <w:r w:rsidR="00A02FE8" w:rsidRPr="00AD4D28">
        <w:rPr>
          <w:rFonts w:hint="eastAsia"/>
          <w:sz w:val="21"/>
          <w:szCs w:val="21"/>
        </w:rPr>
        <w:t>私の所有する次の土地の使用について同意します。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9"/>
        <w:gridCol w:w="2975"/>
        <w:gridCol w:w="2803"/>
      </w:tblGrid>
      <w:tr w:rsidR="00A02FE8" w:rsidRPr="00AD4D28" w:rsidTr="0039442D">
        <w:tc>
          <w:tcPr>
            <w:tcW w:w="2869" w:type="dxa"/>
            <w:hideMark/>
          </w:tcPr>
          <w:p w:rsidR="00A02FE8" w:rsidRPr="00AD4D28" w:rsidRDefault="00A02FE8" w:rsidP="009166FC">
            <w:pPr>
              <w:autoSpaceDN w:val="0"/>
              <w:jc w:val="center"/>
              <w:rPr>
                <w:sz w:val="21"/>
                <w:szCs w:val="21"/>
              </w:rPr>
            </w:pPr>
            <w:r w:rsidRPr="00424605">
              <w:rPr>
                <w:rFonts w:hint="eastAsia"/>
                <w:spacing w:val="11"/>
                <w:sz w:val="21"/>
                <w:szCs w:val="21"/>
                <w:fitText w:val="2520" w:id="2052394752"/>
              </w:rPr>
              <w:t>土地の所在地</w:t>
            </w:r>
            <w:r w:rsidR="00424605" w:rsidRPr="00424605">
              <w:rPr>
                <w:rFonts w:hint="eastAsia"/>
                <w:spacing w:val="11"/>
                <w:sz w:val="21"/>
                <w:szCs w:val="21"/>
                <w:fitText w:val="2520" w:id="2052394752"/>
              </w:rPr>
              <w:t>および</w:t>
            </w:r>
            <w:r w:rsidRPr="00424605">
              <w:rPr>
                <w:rFonts w:hint="eastAsia"/>
                <w:spacing w:val="11"/>
                <w:sz w:val="21"/>
                <w:szCs w:val="21"/>
                <w:fitText w:val="2520" w:id="2052394752"/>
              </w:rPr>
              <w:t>地</w:t>
            </w:r>
            <w:r w:rsidRPr="00424605">
              <w:rPr>
                <w:rFonts w:hint="eastAsia"/>
                <w:spacing w:val="-5"/>
                <w:sz w:val="21"/>
                <w:szCs w:val="21"/>
                <w:fitText w:val="2520" w:id="2052394752"/>
              </w:rPr>
              <w:t>番</w:t>
            </w:r>
          </w:p>
        </w:tc>
        <w:tc>
          <w:tcPr>
            <w:tcW w:w="2975" w:type="dxa"/>
            <w:hideMark/>
          </w:tcPr>
          <w:p w:rsidR="00A02FE8" w:rsidRPr="00AD4D28" w:rsidRDefault="00A02FE8" w:rsidP="009166FC">
            <w:pPr>
              <w:autoSpaceDN w:val="0"/>
              <w:jc w:val="center"/>
              <w:rPr>
                <w:sz w:val="21"/>
                <w:szCs w:val="21"/>
              </w:rPr>
            </w:pPr>
            <w:r w:rsidRPr="00AD4D28">
              <w:rPr>
                <w:rFonts w:hint="eastAsia"/>
                <w:spacing w:val="525"/>
                <w:sz w:val="21"/>
                <w:szCs w:val="21"/>
                <w:fitText w:val="1470" w:id="2052394753"/>
              </w:rPr>
              <w:t>地</w:t>
            </w:r>
            <w:r w:rsidRPr="00AD4D28">
              <w:rPr>
                <w:rFonts w:hint="eastAsia"/>
                <w:sz w:val="21"/>
                <w:szCs w:val="21"/>
                <w:fitText w:val="1470" w:id="2052394753"/>
              </w:rPr>
              <w:t>目</w:t>
            </w:r>
          </w:p>
        </w:tc>
        <w:tc>
          <w:tcPr>
            <w:tcW w:w="2803" w:type="dxa"/>
            <w:hideMark/>
          </w:tcPr>
          <w:p w:rsidR="00A02FE8" w:rsidRPr="00AD4D28" w:rsidRDefault="00A02FE8" w:rsidP="009166FC">
            <w:pPr>
              <w:autoSpaceDN w:val="0"/>
              <w:jc w:val="center"/>
              <w:rPr>
                <w:sz w:val="21"/>
                <w:szCs w:val="21"/>
              </w:rPr>
            </w:pPr>
            <w:r w:rsidRPr="00424605">
              <w:rPr>
                <w:rFonts w:hint="eastAsia"/>
                <w:spacing w:val="37"/>
                <w:sz w:val="21"/>
                <w:szCs w:val="21"/>
                <w:fitText w:val="2520" w:id="2052394754"/>
              </w:rPr>
              <w:t>登記簿上の地積</w:t>
            </w:r>
            <w:r w:rsidR="00424605" w:rsidRPr="00424605">
              <w:rPr>
                <w:rFonts w:hint="eastAsia"/>
                <w:spacing w:val="37"/>
                <w:sz w:val="21"/>
                <w:szCs w:val="21"/>
                <w:fitText w:val="2520" w:id="2052394754"/>
              </w:rPr>
              <w:t>(</w:t>
            </w:r>
            <w:r w:rsidRPr="00424605">
              <w:rPr>
                <w:rFonts w:hint="eastAsia"/>
                <w:spacing w:val="37"/>
                <w:sz w:val="21"/>
                <w:szCs w:val="21"/>
                <w:fitText w:val="2520" w:id="2052394754"/>
              </w:rPr>
              <w:t>㎡</w:t>
            </w:r>
            <w:r w:rsidR="00424605" w:rsidRPr="00424605">
              <w:rPr>
                <w:rFonts w:hint="eastAsia"/>
                <w:spacing w:val="1"/>
                <w:sz w:val="21"/>
                <w:szCs w:val="21"/>
                <w:fitText w:val="2520" w:id="2052394754"/>
              </w:rPr>
              <w:t>)</w:t>
            </w:r>
          </w:p>
        </w:tc>
      </w:tr>
      <w:tr w:rsidR="00A02FE8" w:rsidRPr="00AD4D28" w:rsidTr="0039442D">
        <w:tc>
          <w:tcPr>
            <w:tcW w:w="2869" w:type="dxa"/>
          </w:tcPr>
          <w:p w:rsidR="00A02FE8" w:rsidRPr="00AD4D28" w:rsidRDefault="00A02FE8" w:rsidP="009166FC">
            <w:pPr>
              <w:autoSpaceDN w:val="0"/>
              <w:jc w:val="left"/>
              <w:rPr>
                <w:sz w:val="21"/>
                <w:szCs w:val="21"/>
              </w:rPr>
            </w:pPr>
          </w:p>
        </w:tc>
        <w:tc>
          <w:tcPr>
            <w:tcW w:w="2975" w:type="dxa"/>
          </w:tcPr>
          <w:p w:rsidR="00A02FE8" w:rsidRPr="00AD4D28" w:rsidRDefault="00A02FE8" w:rsidP="009166FC">
            <w:pPr>
              <w:autoSpaceDN w:val="0"/>
              <w:jc w:val="left"/>
              <w:rPr>
                <w:sz w:val="21"/>
                <w:szCs w:val="21"/>
              </w:rPr>
            </w:pPr>
          </w:p>
        </w:tc>
        <w:tc>
          <w:tcPr>
            <w:tcW w:w="2803" w:type="dxa"/>
          </w:tcPr>
          <w:p w:rsidR="00A02FE8" w:rsidRPr="00AD4D28" w:rsidRDefault="00A02FE8" w:rsidP="009166FC">
            <w:pPr>
              <w:autoSpaceDN w:val="0"/>
              <w:jc w:val="right"/>
              <w:rPr>
                <w:sz w:val="21"/>
                <w:szCs w:val="21"/>
              </w:rPr>
            </w:pPr>
          </w:p>
        </w:tc>
      </w:tr>
      <w:tr w:rsidR="00A02FE8" w:rsidRPr="00AD4D28" w:rsidTr="0039442D">
        <w:tc>
          <w:tcPr>
            <w:tcW w:w="2869" w:type="dxa"/>
          </w:tcPr>
          <w:p w:rsidR="00A02FE8" w:rsidRPr="00AD4D28" w:rsidRDefault="00A02FE8" w:rsidP="009166FC">
            <w:pPr>
              <w:autoSpaceDN w:val="0"/>
              <w:jc w:val="left"/>
              <w:rPr>
                <w:sz w:val="21"/>
                <w:szCs w:val="21"/>
              </w:rPr>
            </w:pPr>
          </w:p>
        </w:tc>
        <w:tc>
          <w:tcPr>
            <w:tcW w:w="2975" w:type="dxa"/>
          </w:tcPr>
          <w:p w:rsidR="00A02FE8" w:rsidRPr="00AD4D28" w:rsidRDefault="00A02FE8" w:rsidP="009166FC">
            <w:pPr>
              <w:autoSpaceDN w:val="0"/>
              <w:jc w:val="left"/>
              <w:rPr>
                <w:sz w:val="21"/>
                <w:szCs w:val="21"/>
              </w:rPr>
            </w:pPr>
          </w:p>
        </w:tc>
        <w:tc>
          <w:tcPr>
            <w:tcW w:w="2803" w:type="dxa"/>
          </w:tcPr>
          <w:p w:rsidR="00A02FE8" w:rsidRPr="00AD4D28" w:rsidRDefault="00A02FE8" w:rsidP="009166FC">
            <w:pPr>
              <w:autoSpaceDN w:val="0"/>
              <w:jc w:val="right"/>
              <w:rPr>
                <w:sz w:val="21"/>
                <w:szCs w:val="21"/>
              </w:rPr>
            </w:pPr>
          </w:p>
        </w:tc>
      </w:tr>
    </w:tbl>
    <w:p w:rsidR="00A02FE8" w:rsidRPr="00AD4D28" w:rsidRDefault="00A02FE8" w:rsidP="009166FC">
      <w:pPr>
        <w:autoSpaceDN w:val="0"/>
        <w:spacing w:line="320" w:lineRule="exact"/>
        <w:ind w:leftChars="1" w:left="2" w:firstLineChars="100" w:firstLine="210"/>
        <w:jc w:val="left"/>
        <w:rPr>
          <w:sz w:val="21"/>
          <w:szCs w:val="21"/>
        </w:rPr>
      </w:pPr>
      <w:r w:rsidRPr="00AD4D28">
        <w:rPr>
          <w:rFonts w:hint="eastAsia"/>
          <w:sz w:val="21"/>
          <w:szCs w:val="21"/>
        </w:rPr>
        <w:t>また</w:t>
      </w:r>
      <w:r w:rsidR="0039442D" w:rsidRPr="00AD4D28">
        <w:rPr>
          <w:rFonts w:hint="eastAsia"/>
          <w:sz w:val="21"/>
          <w:szCs w:val="21"/>
        </w:rPr>
        <w:t>、同意の前提として、上記</w:t>
      </w:r>
      <w:r w:rsidR="007B2AEF">
        <w:rPr>
          <w:rFonts w:hint="eastAsia"/>
          <w:sz w:val="21"/>
          <w:szCs w:val="21"/>
        </w:rPr>
        <w:t>土砂等による</w:t>
      </w:r>
      <w:r w:rsidR="00A72210">
        <w:rPr>
          <w:rFonts w:hint="eastAsia"/>
          <w:sz w:val="21"/>
          <w:szCs w:val="21"/>
        </w:rPr>
        <w:t>土地の</w:t>
      </w:r>
      <w:r w:rsidR="0039442D" w:rsidRPr="00AD4D28">
        <w:rPr>
          <w:rFonts w:hint="eastAsia"/>
          <w:sz w:val="21"/>
          <w:szCs w:val="21"/>
        </w:rPr>
        <w:t>埋立て等の許可・変更許可・地位の承継</w:t>
      </w:r>
      <w:r w:rsidRPr="00AD4D28">
        <w:rPr>
          <w:rFonts w:hint="eastAsia"/>
          <w:sz w:val="21"/>
          <w:szCs w:val="21"/>
        </w:rPr>
        <w:t>の申請をしようとする者から、</w:t>
      </w:r>
      <w:r w:rsidR="001348ED" w:rsidRPr="00AD4D28">
        <w:rPr>
          <w:rFonts w:hint="eastAsia"/>
          <w:sz w:val="21"/>
          <w:szCs w:val="21"/>
        </w:rPr>
        <w:t>次の事項について、</w:t>
      </w:r>
      <w:r w:rsidR="00AC3BA7" w:rsidRPr="00AD4D28">
        <w:rPr>
          <w:rFonts w:hint="eastAsia"/>
          <w:sz w:val="21"/>
          <w:szCs w:val="21"/>
        </w:rPr>
        <w:t xml:space="preserve">　　</w:t>
      </w:r>
      <w:r w:rsidRPr="00AD4D28">
        <w:rPr>
          <w:rFonts w:hint="eastAsia"/>
          <w:sz w:val="21"/>
          <w:szCs w:val="21"/>
        </w:rPr>
        <w:t xml:space="preserve">　　年　　月　　日に説明を受け、その内容を確認しました。</w:t>
      </w:r>
    </w:p>
    <w:p w:rsidR="00A02FE8" w:rsidRPr="00AD4D28" w:rsidRDefault="00424605" w:rsidP="0087027B">
      <w:pPr>
        <w:autoSpaceDN w:val="0"/>
        <w:spacing w:line="320" w:lineRule="exact"/>
        <w:ind w:leftChars="100" w:left="450" w:hangingChars="100" w:hanging="210"/>
        <w:jc w:val="left"/>
        <w:rPr>
          <w:sz w:val="21"/>
          <w:szCs w:val="21"/>
        </w:rPr>
      </w:pPr>
      <w:r>
        <w:rPr>
          <w:sz w:val="21"/>
          <w:szCs w:val="21"/>
        </w:rPr>
        <w:t>(</w:t>
      </w:r>
      <w:r w:rsidR="00D63B1B" w:rsidRPr="00AD4D28">
        <w:rPr>
          <w:sz w:val="21"/>
          <w:szCs w:val="21"/>
        </w:rPr>
        <w:t>1</w:t>
      </w:r>
      <w:r>
        <w:rPr>
          <w:sz w:val="21"/>
          <w:szCs w:val="21"/>
        </w:rPr>
        <w:t>)</w:t>
      </w:r>
      <w:r>
        <w:rPr>
          <w:rFonts w:hint="eastAsia"/>
          <w:sz w:val="21"/>
          <w:szCs w:val="21"/>
        </w:rPr>
        <w:t xml:space="preserve">　</w:t>
      </w:r>
      <w:r w:rsidR="0039442D" w:rsidRPr="00AD4D28">
        <w:rPr>
          <w:rFonts w:hint="eastAsia"/>
          <w:sz w:val="21"/>
          <w:szCs w:val="21"/>
        </w:rPr>
        <w:t>氏名</w:t>
      </w:r>
      <w:r>
        <w:rPr>
          <w:rFonts w:hint="eastAsia"/>
          <w:sz w:val="21"/>
          <w:szCs w:val="21"/>
        </w:rPr>
        <w:t>および</w:t>
      </w:r>
      <w:r w:rsidR="0039442D" w:rsidRPr="00AD4D28">
        <w:rPr>
          <w:rFonts w:hint="eastAsia"/>
          <w:sz w:val="21"/>
          <w:szCs w:val="21"/>
        </w:rPr>
        <w:t>住所</w:t>
      </w:r>
      <w:r>
        <w:rPr>
          <w:rFonts w:hint="eastAsia"/>
          <w:sz w:val="21"/>
          <w:szCs w:val="21"/>
        </w:rPr>
        <w:t>(</w:t>
      </w:r>
      <w:r w:rsidR="0039442D" w:rsidRPr="00AD4D28">
        <w:rPr>
          <w:rFonts w:hint="eastAsia"/>
          <w:sz w:val="21"/>
          <w:szCs w:val="21"/>
        </w:rPr>
        <w:t>法人にあっては、その名称</w:t>
      </w:r>
      <w:r>
        <w:rPr>
          <w:rFonts w:hint="eastAsia"/>
          <w:sz w:val="21"/>
          <w:szCs w:val="21"/>
        </w:rPr>
        <w:t>および</w:t>
      </w:r>
      <w:r w:rsidR="0039442D" w:rsidRPr="00AD4D28">
        <w:rPr>
          <w:rFonts w:hint="eastAsia"/>
          <w:sz w:val="21"/>
          <w:szCs w:val="21"/>
        </w:rPr>
        <w:t>代表者の氏名</w:t>
      </w:r>
      <w:r w:rsidR="00DE391A">
        <w:rPr>
          <w:rFonts w:hint="eastAsia"/>
          <w:sz w:val="21"/>
          <w:szCs w:val="21"/>
        </w:rPr>
        <w:t>ならびに</w:t>
      </w:r>
      <w:r w:rsidR="00DE391A" w:rsidRPr="0039442D">
        <w:rPr>
          <w:rFonts w:hint="eastAsia"/>
          <w:sz w:val="21"/>
          <w:szCs w:val="21"/>
        </w:rPr>
        <w:t>主たる事務所の所在地</w:t>
      </w:r>
      <w:r>
        <w:rPr>
          <w:rFonts w:hint="eastAsia"/>
          <w:sz w:val="21"/>
          <w:szCs w:val="21"/>
        </w:rPr>
        <w:t>)</w:t>
      </w:r>
    </w:p>
    <w:p w:rsidR="0087027B" w:rsidRPr="00AD4D28" w:rsidRDefault="00424605" w:rsidP="0087027B">
      <w:pPr>
        <w:autoSpaceDN w:val="0"/>
        <w:spacing w:line="320" w:lineRule="exact"/>
        <w:ind w:leftChars="100" w:left="450" w:hangingChars="100" w:hanging="210"/>
        <w:jc w:val="left"/>
        <w:rPr>
          <w:sz w:val="21"/>
          <w:szCs w:val="21"/>
        </w:rPr>
      </w:pPr>
      <w:r>
        <w:rPr>
          <w:sz w:val="21"/>
          <w:szCs w:val="21"/>
        </w:rPr>
        <w:t>(</w:t>
      </w:r>
      <w:r w:rsidR="00D63B1B" w:rsidRPr="00AD4D28">
        <w:rPr>
          <w:sz w:val="21"/>
          <w:szCs w:val="21"/>
        </w:rPr>
        <w:t>2</w:t>
      </w:r>
      <w:r>
        <w:rPr>
          <w:sz w:val="21"/>
          <w:szCs w:val="21"/>
        </w:rPr>
        <w:t>)</w:t>
      </w:r>
      <w:r>
        <w:rPr>
          <w:rFonts w:hint="eastAsia"/>
          <w:sz w:val="21"/>
          <w:szCs w:val="21"/>
        </w:rPr>
        <w:t xml:space="preserve">　</w:t>
      </w:r>
      <w:r w:rsidR="007B2AEF">
        <w:rPr>
          <w:rFonts w:hint="eastAsia"/>
          <w:sz w:val="21"/>
          <w:szCs w:val="21"/>
        </w:rPr>
        <w:t>土砂等による</w:t>
      </w:r>
      <w:r w:rsidR="00FC375A">
        <w:rPr>
          <w:rFonts w:hint="eastAsia"/>
          <w:sz w:val="21"/>
          <w:szCs w:val="21"/>
        </w:rPr>
        <w:t>土地の</w:t>
      </w:r>
      <w:r w:rsidR="00A02FE8" w:rsidRPr="00AD4D28">
        <w:rPr>
          <w:rFonts w:hint="eastAsia"/>
          <w:sz w:val="21"/>
          <w:szCs w:val="21"/>
        </w:rPr>
        <w:t>埋立て等の目的</w:t>
      </w:r>
    </w:p>
    <w:p w:rsidR="0087027B" w:rsidRPr="00AD4D28" w:rsidRDefault="00424605" w:rsidP="0087027B">
      <w:pPr>
        <w:autoSpaceDN w:val="0"/>
        <w:spacing w:line="320" w:lineRule="exact"/>
        <w:ind w:leftChars="100" w:left="450" w:hangingChars="100" w:hanging="210"/>
        <w:jc w:val="left"/>
        <w:rPr>
          <w:sz w:val="21"/>
          <w:szCs w:val="21"/>
        </w:rPr>
      </w:pPr>
      <w:r>
        <w:rPr>
          <w:sz w:val="21"/>
          <w:szCs w:val="21"/>
        </w:rPr>
        <w:t>(</w:t>
      </w:r>
      <w:r w:rsidR="00D63B1B" w:rsidRPr="00AD4D28">
        <w:rPr>
          <w:sz w:val="21"/>
          <w:szCs w:val="21"/>
        </w:rPr>
        <w:t>3</w:t>
      </w:r>
      <w:r>
        <w:rPr>
          <w:sz w:val="21"/>
          <w:szCs w:val="21"/>
        </w:rPr>
        <w:t>)</w:t>
      </w:r>
      <w:r>
        <w:rPr>
          <w:rFonts w:hint="eastAsia"/>
          <w:sz w:val="21"/>
          <w:szCs w:val="21"/>
        </w:rPr>
        <w:t xml:space="preserve">　</w:t>
      </w:r>
      <w:r w:rsidR="00A02FE8" w:rsidRPr="00AD4D28">
        <w:rPr>
          <w:rFonts w:hint="eastAsia"/>
          <w:sz w:val="21"/>
          <w:szCs w:val="21"/>
        </w:rPr>
        <w:t>埋立て等区域の位置</w:t>
      </w:r>
      <w:r>
        <w:rPr>
          <w:rFonts w:hint="eastAsia"/>
          <w:sz w:val="21"/>
          <w:szCs w:val="21"/>
        </w:rPr>
        <w:t>および</w:t>
      </w:r>
      <w:r w:rsidR="00A02FE8" w:rsidRPr="00AD4D28">
        <w:rPr>
          <w:rFonts w:hint="eastAsia"/>
          <w:sz w:val="21"/>
          <w:szCs w:val="21"/>
        </w:rPr>
        <w:t>面積</w:t>
      </w:r>
    </w:p>
    <w:p w:rsidR="0087027B" w:rsidRPr="00AD4D28" w:rsidRDefault="00424605" w:rsidP="0087027B">
      <w:pPr>
        <w:autoSpaceDN w:val="0"/>
        <w:spacing w:line="320" w:lineRule="exact"/>
        <w:ind w:leftChars="100" w:left="450" w:hangingChars="100" w:hanging="210"/>
        <w:jc w:val="left"/>
        <w:rPr>
          <w:sz w:val="21"/>
          <w:szCs w:val="21"/>
        </w:rPr>
      </w:pPr>
      <w:r>
        <w:rPr>
          <w:sz w:val="21"/>
          <w:szCs w:val="21"/>
        </w:rPr>
        <w:t>(</w:t>
      </w:r>
      <w:r w:rsidR="00D63B1B" w:rsidRPr="00AD4D28">
        <w:rPr>
          <w:sz w:val="21"/>
          <w:szCs w:val="21"/>
        </w:rPr>
        <w:t>4</w:t>
      </w:r>
      <w:r>
        <w:rPr>
          <w:sz w:val="21"/>
          <w:szCs w:val="21"/>
        </w:rPr>
        <w:t>)</w:t>
      </w:r>
      <w:r>
        <w:rPr>
          <w:rFonts w:hint="eastAsia"/>
          <w:sz w:val="21"/>
          <w:szCs w:val="21"/>
        </w:rPr>
        <w:t xml:space="preserve">　</w:t>
      </w:r>
      <w:r w:rsidR="007B2AEF">
        <w:rPr>
          <w:rFonts w:hint="eastAsia"/>
          <w:sz w:val="21"/>
          <w:szCs w:val="21"/>
        </w:rPr>
        <w:t>土砂等による</w:t>
      </w:r>
      <w:r w:rsidR="00A72210">
        <w:rPr>
          <w:rFonts w:hint="eastAsia"/>
          <w:sz w:val="21"/>
          <w:szCs w:val="21"/>
        </w:rPr>
        <w:t>土地の</w:t>
      </w:r>
      <w:r w:rsidR="00A02FE8" w:rsidRPr="00AD4D28">
        <w:rPr>
          <w:rFonts w:hint="eastAsia"/>
          <w:sz w:val="21"/>
          <w:szCs w:val="21"/>
        </w:rPr>
        <w:t>埋立て等に供する施設の設置に関する計画</w:t>
      </w:r>
    </w:p>
    <w:p w:rsidR="0087027B" w:rsidRPr="00AD4D28" w:rsidRDefault="00424605" w:rsidP="0087027B">
      <w:pPr>
        <w:autoSpaceDN w:val="0"/>
        <w:spacing w:line="320" w:lineRule="exact"/>
        <w:ind w:leftChars="100" w:left="450" w:hangingChars="100" w:hanging="210"/>
        <w:jc w:val="left"/>
        <w:rPr>
          <w:sz w:val="21"/>
          <w:szCs w:val="21"/>
        </w:rPr>
      </w:pPr>
      <w:r>
        <w:rPr>
          <w:sz w:val="21"/>
          <w:szCs w:val="21"/>
        </w:rPr>
        <w:t>(</w:t>
      </w:r>
      <w:r w:rsidR="00D63B1B" w:rsidRPr="00AD4D28">
        <w:rPr>
          <w:sz w:val="21"/>
          <w:szCs w:val="21"/>
        </w:rPr>
        <w:t>5</w:t>
      </w:r>
      <w:r>
        <w:rPr>
          <w:sz w:val="21"/>
          <w:szCs w:val="21"/>
        </w:rPr>
        <w:t>)</w:t>
      </w:r>
      <w:r>
        <w:rPr>
          <w:rFonts w:hint="eastAsia"/>
          <w:sz w:val="21"/>
          <w:szCs w:val="21"/>
        </w:rPr>
        <w:t xml:space="preserve">　</w:t>
      </w:r>
      <w:r w:rsidR="007B2AEF">
        <w:rPr>
          <w:rFonts w:hint="eastAsia"/>
          <w:sz w:val="21"/>
          <w:szCs w:val="21"/>
        </w:rPr>
        <w:t>土砂等による</w:t>
      </w:r>
      <w:r w:rsidR="00A72210">
        <w:rPr>
          <w:rFonts w:hint="eastAsia"/>
          <w:sz w:val="21"/>
          <w:szCs w:val="21"/>
        </w:rPr>
        <w:t>土地の</w:t>
      </w:r>
      <w:r w:rsidR="00A02FE8" w:rsidRPr="00AD4D28">
        <w:rPr>
          <w:rFonts w:hint="eastAsia"/>
          <w:sz w:val="21"/>
          <w:szCs w:val="21"/>
        </w:rPr>
        <w:t>埋立て等に使用される土砂</w:t>
      </w:r>
      <w:r w:rsidR="00CC3F4D">
        <w:rPr>
          <w:rFonts w:hint="eastAsia"/>
          <w:sz w:val="21"/>
          <w:szCs w:val="21"/>
        </w:rPr>
        <w:t>等</w:t>
      </w:r>
      <w:r w:rsidR="00A02FE8" w:rsidRPr="00AD4D28">
        <w:rPr>
          <w:rFonts w:hint="eastAsia"/>
          <w:sz w:val="21"/>
          <w:szCs w:val="21"/>
        </w:rPr>
        <w:t>の量</w:t>
      </w:r>
    </w:p>
    <w:p w:rsidR="00A02FE8" w:rsidRPr="00AD4D28" w:rsidRDefault="00424605" w:rsidP="0087027B">
      <w:pPr>
        <w:autoSpaceDN w:val="0"/>
        <w:spacing w:line="320" w:lineRule="exact"/>
        <w:ind w:leftChars="100" w:left="450" w:hangingChars="100" w:hanging="210"/>
        <w:jc w:val="left"/>
        <w:rPr>
          <w:sz w:val="21"/>
          <w:szCs w:val="21"/>
        </w:rPr>
      </w:pPr>
      <w:r>
        <w:rPr>
          <w:sz w:val="21"/>
          <w:szCs w:val="21"/>
        </w:rPr>
        <w:t>(</w:t>
      </w:r>
      <w:r w:rsidR="00D63B1B" w:rsidRPr="00AD4D28">
        <w:rPr>
          <w:sz w:val="21"/>
          <w:szCs w:val="21"/>
        </w:rPr>
        <w:t>6</w:t>
      </w:r>
      <w:r>
        <w:rPr>
          <w:sz w:val="21"/>
          <w:szCs w:val="21"/>
        </w:rPr>
        <w:t>)</w:t>
      </w:r>
      <w:r>
        <w:rPr>
          <w:rFonts w:hint="eastAsia"/>
          <w:sz w:val="21"/>
          <w:szCs w:val="21"/>
        </w:rPr>
        <w:t xml:space="preserve">　</w:t>
      </w:r>
      <w:r w:rsidR="007B2AEF">
        <w:rPr>
          <w:rFonts w:hint="eastAsia"/>
          <w:sz w:val="21"/>
          <w:szCs w:val="21"/>
        </w:rPr>
        <w:t>土砂等による</w:t>
      </w:r>
      <w:r w:rsidR="00A72210">
        <w:rPr>
          <w:rFonts w:hint="eastAsia"/>
          <w:sz w:val="21"/>
          <w:szCs w:val="21"/>
        </w:rPr>
        <w:t>土地の</w:t>
      </w:r>
      <w:r w:rsidR="00A02FE8" w:rsidRPr="00AD4D28">
        <w:rPr>
          <w:rFonts w:hint="eastAsia"/>
          <w:sz w:val="21"/>
          <w:szCs w:val="21"/>
        </w:rPr>
        <w:t>埋立て等の期間</w:t>
      </w:r>
    </w:p>
    <w:p w:rsidR="0087027B" w:rsidRPr="00AD4D28" w:rsidRDefault="00424605" w:rsidP="0087027B">
      <w:pPr>
        <w:autoSpaceDN w:val="0"/>
        <w:spacing w:line="320" w:lineRule="exact"/>
        <w:ind w:leftChars="100" w:left="450" w:hangingChars="100" w:hanging="210"/>
        <w:jc w:val="left"/>
        <w:rPr>
          <w:sz w:val="21"/>
          <w:szCs w:val="21"/>
        </w:rPr>
      </w:pPr>
      <w:r>
        <w:rPr>
          <w:sz w:val="21"/>
          <w:szCs w:val="21"/>
        </w:rPr>
        <w:t>(</w:t>
      </w:r>
      <w:r w:rsidR="00D63B1B" w:rsidRPr="00AD4D28">
        <w:rPr>
          <w:sz w:val="21"/>
          <w:szCs w:val="21"/>
        </w:rPr>
        <w:t>7</w:t>
      </w:r>
      <w:r>
        <w:rPr>
          <w:sz w:val="21"/>
          <w:szCs w:val="21"/>
        </w:rPr>
        <w:t>)</w:t>
      </w:r>
      <w:r>
        <w:rPr>
          <w:rFonts w:hint="eastAsia"/>
          <w:sz w:val="21"/>
          <w:szCs w:val="21"/>
        </w:rPr>
        <w:t xml:space="preserve">　</w:t>
      </w:r>
      <w:r w:rsidR="007B2AEF">
        <w:rPr>
          <w:rFonts w:hint="eastAsia"/>
          <w:sz w:val="21"/>
          <w:szCs w:val="21"/>
        </w:rPr>
        <w:t>土砂等による</w:t>
      </w:r>
      <w:r w:rsidR="00A72210">
        <w:rPr>
          <w:rFonts w:hint="eastAsia"/>
          <w:sz w:val="21"/>
          <w:szCs w:val="21"/>
        </w:rPr>
        <w:t>土地の</w:t>
      </w:r>
      <w:r w:rsidR="00A02FE8" w:rsidRPr="00AD4D28">
        <w:rPr>
          <w:rFonts w:hint="eastAsia"/>
          <w:sz w:val="21"/>
          <w:szCs w:val="21"/>
        </w:rPr>
        <w:t>埋立て等の土砂</w:t>
      </w:r>
      <w:r w:rsidR="007B2AEF">
        <w:rPr>
          <w:rFonts w:hint="eastAsia"/>
          <w:sz w:val="21"/>
          <w:szCs w:val="21"/>
        </w:rPr>
        <w:t>等</w:t>
      </w:r>
      <w:r w:rsidR="00A02FE8" w:rsidRPr="00AD4D28">
        <w:rPr>
          <w:rFonts w:hint="eastAsia"/>
          <w:sz w:val="21"/>
          <w:szCs w:val="21"/>
        </w:rPr>
        <w:t>の堆積量が最大となる時</w:t>
      </w:r>
      <w:r>
        <w:rPr>
          <w:rFonts w:hint="eastAsia"/>
          <w:sz w:val="21"/>
          <w:szCs w:val="21"/>
        </w:rPr>
        <w:t>および</w:t>
      </w:r>
      <w:r w:rsidR="00A02FE8" w:rsidRPr="00AD4D28">
        <w:rPr>
          <w:rFonts w:hint="eastAsia"/>
          <w:sz w:val="21"/>
          <w:szCs w:val="21"/>
        </w:rPr>
        <w:t>完了時の埋立て等区域における土地</w:t>
      </w:r>
      <w:r>
        <w:rPr>
          <w:rFonts w:hint="eastAsia"/>
          <w:sz w:val="21"/>
          <w:szCs w:val="21"/>
        </w:rPr>
        <w:t>および</w:t>
      </w:r>
      <w:r w:rsidR="00A02FE8" w:rsidRPr="00AD4D28">
        <w:rPr>
          <w:rFonts w:hint="eastAsia"/>
          <w:sz w:val="21"/>
          <w:szCs w:val="21"/>
        </w:rPr>
        <w:t>土砂</w:t>
      </w:r>
      <w:r w:rsidR="007B2AEF">
        <w:rPr>
          <w:rFonts w:hint="eastAsia"/>
          <w:sz w:val="21"/>
          <w:szCs w:val="21"/>
        </w:rPr>
        <w:t>等</w:t>
      </w:r>
      <w:r w:rsidR="00A02FE8" w:rsidRPr="00AD4D28">
        <w:rPr>
          <w:rFonts w:hint="eastAsia"/>
          <w:sz w:val="21"/>
          <w:szCs w:val="21"/>
        </w:rPr>
        <w:t>の堆積の形状</w:t>
      </w:r>
    </w:p>
    <w:p w:rsidR="0087027B" w:rsidRPr="00AD4D28" w:rsidRDefault="00424605" w:rsidP="0087027B">
      <w:pPr>
        <w:autoSpaceDN w:val="0"/>
        <w:spacing w:line="320" w:lineRule="exact"/>
        <w:ind w:leftChars="100" w:left="450" w:hangingChars="100" w:hanging="210"/>
        <w:jc w:val="left"/>
        <w:rPr>
          <w:sz w:val="21"/>
          <w:szCs w:val="21"/>
        </w:rPr>
      </w:pPr>
      <w:r>
        <w:rPr>
          <w:sz w:val="21"/>
          <w:szCs w:val="21"/>
        </w:rPr>
        <w:t>(</w:t>
      </w:r>
      <w:r w:rsidR="00D63B1B" w:rsidRPr="00AD4D28">
        <w:rPr>
          <w:sz w:val="21"/>
          <w:szCs w:val="21"/>
        </w:rPr>
        <w:t>8</w:t>
      </w:r>
      <w:r>
        <w:rPr>
          <w:sz w:val="21"/>
          <w:szCs w:val="21"/>
        </w:rPr>
        <w:t>)</w:t>
      </w:r>
      <w:r>
        <w:rPr>
          <w:rFonts w:hint="eastAsia"/>
          <w:sz w:val="21"/>
          <w:szCs w:val="21"/>
        </w:rPr>
        <w:t xml:space="preserve">　</w:t>
      </w:r>
      <w:r w:rsidR="007B2AEF">
        <w:rPr>
          <w:rFonts w:hint="eastAsia"/>
          <w:sz w:val="21"/>
          <w:szCs w:val="21"/>
        </w:rPr>
        <w:t>土砂等による</w:t>
      </w:r>
      <w:r w:rsidR="00A72210">
        <w:rPr>
          <w:rFonts w:hint="eastAsia"/>
          <w:sz w:val="21"/>
          <w:szCs w:val="21"/>
        </w:rPr>
        <w:t>土地の</w:t>
      </w:r>
      <w:r w:rsidR="00A02FE8" w:rsidRPr="00AD4D28">
        <w:rPr>
          <w:rFonts w:hint="eastAsia"/>
          <w:sz w:val="21"/>
          <w:szCs w:val="21"/>
        </w:rPr>
        <w:t>埋立て等に使用される土砂</w:t>
      </w:r>
      <w:r w:rsidR="007B2AEF">
        <w:rPr>
          <w:rFonts w:hint="eastAsia"/>
          <w:sz w:val="21"/>
          <w:szCs w:val="21"/>
        </w:rPr>
        <w:t>等</w:t>
      </w:r>
      <w:r w:rsidR="00A02FE8" w:rsidRPr="00AD4D28">
        <w:rPr>
          <w:rFonts w:hint="eastAsia"/>
          <w:sz w:val="21"/>
          <w:szCs w:val="21"/>
        </w:rPr>
        <w:t>の搬入に関する計画</w:t>
      </w:r>
    </w:p>
    <w:p w:rsidR="00A02FE8" w:rsidRPr="00AD4D28" w:rsidRDefault="00424605" w:rsidP="0087027B">
      <w:pPr>
        <w:autoSpaceDN w:val="0"/>
        <w:spacing w:line="320" w:lineRule="exact"/>
        <w:ind w:leftChars="100" w:left="450" w:hangingChars="100" w:hanging="210"/>
        <w:jc w:val="left"/>
        <w:rPr>
          <w:sz w:val="21"/>
          <w:szCs w:val="21"/>
        </w:rPr>
      </w:pPr>
      <w:r>
        <w:rPr>
          <w:sz w:val="21"/>
          <w:szCs w:val="21"/>
        </w:rPr>
        <w:t>(</w:t>
      </w:r>
      <w:r w:rsidR="00D63B1B" w:rsidRPr="00AD4D28">
        <w:rPr>
          <w:sz w:val="21"/>
          <w:szCs w:val="21"/>
        </w:rPr>
        <w:t>9</w:t>
      </w:r>
      <w:r>
        <w:rPr>
          <w:sz w:val="21"/>
          <w:szCs w:val="21"/>
        </w:rPr>
        <w:t>)</w:t>
      </w:r>
      <w:r>
        <w:rPr>
          <w:rFonts w:hint="eastAsia"/>
          <w:sz w:val="21"/>
          <w:szCs w:val="21"/>
        </w:rPr>
        <w:t xml:space="preserve">　</w:t>
      </w:r>
      <w:r w:rsidR="007B2AEF">
        <w:rPr>
          <w:rFonts w:hint="eastAsia"/>
          <w:sz w:val="21"/>
          <w:szCs w:val="21"/>
        </w:rPr>
        <w:t>土砂等による</w:t>
      </w:r>
      <w:r w:rsidR="00A72210">
        <w:rPr>
          <w:rFonts w:hint="eastAsia"/>
          <w:sz w:val="21"/>
          <w:szCs w:val="21"/>
        </w:rPr>
        <w:t>土地の</w:t>
      </w:r>
      <w:r w:rsidR="00A02FE8" w:rsidRPr="00AD4D28">
        <w:rPr>
          <w:rFonts w:hint="eastAsia"/>
          <w:sz w:val="21"/>
          <w:szCs w:val="21"/>
        </w:rPr>
        <w:t>埋立て等が施工されている間における埋立て等区域外への土砂</w:t>
      </w:r>
      <w:r w:rsidR="00DE391A">
        <w:rPr>
          <w:rFonts w:hint="eastAsia"/>
          <w:sz w:val="21"/>
          <w:szCs w:val="21"/>
        </w:rPr>
        <w:t>等</w:t>
      </w:r>
      <w:r w:rsidR="00A02FE8" w:rsidRPr="00AD4D28">
        <w:rPr>
          <w:rFonts w:hint="eastAsia"/>
          <w:sz w:val="21"/>
          <w:szCs w:val="21"/>
        </w:rPr>
        <w:t>の崩落、飛散</w:t>
      </w:r>
      <w:r w:rsidR="007B2AEF">
        <w:rPr>
          <w:rFonts w:hint="eastAsia"/>
          <w:sz w:val="21"/>
          <w:szCs w:val="21"/>
        </w:rPr>
        <w:t>または</w:t>
      </w:r>
      <w:r w:rsidR="00A02FE8" w:rsidRPr="00AD4D28">
        <w:rPr>
          <w:rFonts w:hint="eastAsia"/>
          <w:sz w:val="21"/>
          <w:szCs w:val="21"/>
        </w:rPr>
        <w:t>流</w:t>
      </w:r>
      <w:r w:rsidR="001761EF" w:rsidRPr="00AD4D28">
        <w:rPr>
          <w:rFonts w:hint="eastAsia"/>
          <w:sz w:val="21"/>
          <w:szCs w:val="21"/>
        </w:rPr>
        <w:t>出による災害を防止するために講</w:t>
      </w:r>
      <w:r w:rsidR="00DE391A">
        <w:rPr>
          <w:rFonts w:hint="eastAsia"/>
          <w:sz w:val="21"/>
          <w:szCs w:val="21"/>
        </w:rPr>
        <w:t>ず</w:t>
      </w:r>
      <w:r w:rsidR="001761EF" w:rsidRPr="00AD4D28">
        <w:rPr>
          <w:rFonts w:hint="eastAsia"/>
          <w:sz w:val="21"/>
          <w:szCs w:val="21"/>
        </w:rPr>
        <w:t>る措置</w:t>
      </w:r>
      <w:r>
        <w:rPr>
          <w:rFonts w:hint="eastAsia"/>
          <w:sz w:val="21"/>
          <w:szCs w:val="21"/>
        </w:rPr>
        <w:t>および</w:t>
      </w:r>
      <w:r w:rsidR="001761EF" w:rsidRPr="00AD4D28">
        <w:rPr>
          <w:rFonts w:hint="eastAsia"/>
          <w:sz w:val="21"/>
          <w:szCs w:val="21"/>
        </w:rPr>
        <w:t>埋立て等区域の周辺地域の生活環境を保全するために講</w:t>
      </w:r>
      <w:r w:rsidR="00DE391A">
        <w:rPr>
          <w:rFonts w:hint="eastAsia"/>
          <w:sz w:val="21"/>
          <w:szCs w:val="21"/>
        </w:rPr>
        <w:t>ず</w:t>
      </w:r>
      <w:r w:rsidR="00A02FE8" w:rsidRPr="00AD4D28">
        <w:rPr>
          <w:rFonts w:hint="eastAsia"/>
          <w:sz w:val="21"/>
          <w:szCs w:val="21"/>
        </w:rPr>
        <w:t>る措置</w:t>
      </w:r>
    </w:p>
    <w:p w:rsidR="00D63B1B" w:rsidRPr="00AD4D28" w:rsidRDefault="00424605" w:rsidP="00424605">
      <w:pPr>
        <w:autoSpaceDN w:val="0"/>
        <w:spacing w:line="320" w:lineRule="exact"/>
        <w:ind w:left="498" w:hangingChars="237" w:hanging="498"/>
        <w:jc w:val="left"/>
        <w:rPr>
          <w:sz w:val="21"/>
          <w:szCs w:val="21"/>
        </w:rPr>
      </w:pPr>
      <w:r>
        <w:rPr>
          <w:rFonts w:hint="eastAsia"/>
          <w:sz w:val="21"/>
          <w:szCs w:val="21"/>
        </w:rPr>
        <w:t>(</w:t>
      </w:r>
      <w:r w:rsidR="00A02FE8" w:rsidRPr="00AD4D28">
        <w:rPr>
          <w:rFonts w:hint="eastAsia"/>
          <w:sz w:val="21"/>
          <w:szCs w:val="21"/>
        </w:rPr>
        <w:t>注</w:t>
      </w:r>
      <w:r>
        <w:rPr>
          <w:rFonts w:hint="eastAsia"/>
          <w:sz w:val="21"/>
          <w:szCs w:val="21"/>
        </w:rPr>
        <w:t xml:space="preserve">1)　</w:t>
      </w:r>
      <w:r w:rsidR="00D63B1B" w:rsidRPr="00AD4D28">
        <w:rPr>
          <w:rFonts w:hint="eastAsia"/>
          <w:sz w:val="21"/>
          <w:szCs w:val="21"/>
        </w:rPr>
        <w:t>一時堆積の場合は、上記</w:t>
      </w:r>
      <w:r>
        <w:rPr>
          <w:sz w:val="21"/>
          <w:szCs w:val="21"/>
        </w:rPr>
        <w:t>(</w:t>
      </w:r>
      <w:r w:rsidR="00D63B1B" w:rsidRPr="00AD4D28">
        <w:rPr>
          <w:sz w:val="21"/>
          <w:szCs w:val="21"/>
        </w:rPr>
        <w:t>1</w:t>
      </w:r>
      <w:r>
        <w:rPr>
          <w:sz w:val="21"/>
          <w:szCs w:val="21"/>
        </w:rPr>
        <w:t>)</w:t>
      </w:r>
      <w:r w:rsidR="00D63B1B" w:rsidRPr="00AD4D28">
        <w:rPr>
          <w:rFonts w:hint="eastAsia"/>
          <w:sz w:val="21"/>
          <w:szCs w:val="21"/>
        </w:rPr>
        <w:t>から</w:t>
      </w:r>
      <w:r>
        <w:rPr>
          <w:sz w:val="21"/>
          <w:szCs w:val="21"/>
        </w:rPr>
        <w:t>(</w:t>
      </w:r>
      <w:r w:rsidR="00D63B1B" w:rsidRPr="00AD4D28">
        <w:rPr>
          <w:sz w:val="21"/>
          <w:szCs w:val="21"/>
        </w:rPr>
        <w:t>4</w:t>
      </w:r>
      <w:r>
        <w:rPr>
          <w:sz w:val="21"/>
          <w:szCs w:val="21"/>
        </w:rPr>
        <w:t>)</w:t>
      </w:r>
      <w:r w:rsidR="00A02FE8" w:rsidRPr="00AD4D28">
        <w:rPr>
          <w:rFonts w:hint="eastAsia"/>
          <w:sz w:val="21"/>
          <w:szCs w:val="21"/>
        </w:rPr>
        <w:t>まで、</w:t>
      </w:r>
      <w:r>
        <w:rPr>
          <w:sz w:val="21"/>
          <w:szCs w:val="21"/>
        </w:rPr>
        <w:t>(</w:t>
      </w:r>
      <w:r w:rsidR="00D63B1B" w:rsidRPr="00AD4D28">
        <w:rPr>
          <w:sz w:val="21"/>
          <w:szCs w:val="21"/>
        </w:rPr>
        <w:t>8</w:t>
      </w:r>
      <w:r>
        <w:rPr>
          <w:sz w:val="21"/>
          <w:szCs w:val="21"/>
        </w:rPr>
        <w:t>)</w:t>
      </w:r>
      <w:r>
        <w:rPr>
          <w:rFonts w:hint="eastAsia"/>
          <w:sz w:val="21"/>
          <w:szCs w:val="21"/>
        </w:rPr>
        <w:t>および</w:t>
      </w:r>
      <w:r>
        <w:rPr>
          <w:sz w:val="21"/>
          <w:szCs w:val="21"/>
        </w:rPr>
        <w:t>(</w:t>
      </w:r>
      <w:r w:rsidR="00D63B1B" w:rsidRPr="00AD4D28">
        <w:rPr>
          <w:sz w:val="21"/>
          <w:szCs w:val="21"/>
        </w:rPr>
        <w:t>9</w:t>
      </w:r>
      <w:r>
        <w:rPr>
          <w:sz w:val="21"/>
          <w:szCs w:val="21"/>
        </w:rPr>
        <w:t>)</w:t>
      </w:r>
      <w:r w:rsidR="00A02FE8" w:rsidRPr="00AD4D28">
        <w:rPr>
          <w:rFonts w:hint="eastAsia"/>
          <w:sz w:val="21"/>
          <w:szCs w:val="21"/>
        </w:rPr>
        <w:t>のほか、次の事項の確認が必要です。</w:t>
      </w:r>
    </w:p>
    <w:p w:rsidR="00A02FE8" w:rsidRPr="00AD4D28" w:rsidRDefault="00424605" w:rsidP="00DE391A">
      <w:pPr>
        <w:autoSpaceDN w:val="0"/>
        <w:spacing w:line="320" w:lineRule="exact"/>
        <w:ind w:leftChars="100" w:left="450" w:hangingChars="100" w:hanging="210"/>
        <w:jc w:val="left"/>
        <w:rPr>
          <w:sz w:val="21"/>
          <w:szCs w:val="21"/>
        </w:rPr>
      </w:pPr>
      <w:r>
        <w:rPr>
          <w:sz w:val="21"/>
          <w:szCs w:val="21"/>
        </w:rPr>
        <w:t>(</w:t>
      </w:r>
      <w:r w:rsidR="00D63B1B" w:rsidRPr="00AD4D28">
        <w:rPr>
          <w:sz w:val="21"/>
          <w:szCs w:val="21"/>
        </w:rPr>
        <w:t>10</w:t>
      </w:r>
      <w:r>
        <w:rPr>
          <w:sz w:val="21"/>
          <w:szCs w:val="21"/>
        </w:rPr>
        <w:t>)</w:t>
      </w:r>
      <w:r>
        <w:rPr>
          <w:rFonts w:hint="eastAsia"/>
          <w:sz w:val="21"/>
          <w:szCs w:val="21"/>
        </w:rPr>
        <w:t xml:space="preserve">　</w:t>
      </w:r>
      <w:r w:rsidR="00A02FE8" w:rsidRPr="00AD4D28">
        <w:rPr>
          <w:rFonts w:hint="eastAsia"/>
          <w:sz w:val="21"/>
          <w:szCs w:val="21"/>
        </w:rPr>
        <w:t>年間の</w:t>
      </w:r>
      <w:r w:rsidR="00DE391A">
        <w:rPr>
          <w:rFonts w:hint="eastAsia"/>
          <w:sz w:val="21"/>
          <w:szCs w:val="21"/>
        </w:rPr>
        <w:t>土砂等による</w:t>
      </w:r>
      <w:r w:rsidR="00A72210">
        <w:rPr>
          <w:rFonts w:hint="eastAsia"/>
          <w:sz w:val="21"/>
          <w:szCs w:val="21"/>
        </w:rPr>
        <w:t>土地の</w:t>
      </w:r>
      <w:r w:rsidR="00A02FE8" w:rsidRPr="00AD4D28">
        <w:rPr>
          <w:rFonts w:hint="eastAsia"/>
          <w:sz w:val="21"/>
          <w:szCs w:val="21"/>
        </w:rPr>
        <w:t>埋立て等に使用される土砂</w:t>
      </w:r>
      <w:r w:rsidR="007B2AEF">
        <w:rPr>
          <w:rFonts w:hint="eastAsia"/>
          <w:sz w:val="21"/>
          <w:szCs w:val="21"/>
        </w:rPr>
        <w:t>等</w:t>
      </w:r>
      <w:r w:rsidR="00A02FE8" w:rsidRPr="00AD4D28">
        <w:rPr>
          <w:rFonts w:hint="eastAsia"/>
          <w:sz w:val="21"/>
          <w:szCs w:val="21"/>
        </w:rPr>
        <w:t>の搬入予定量</w:t>
      </w:r>
      <w:r>
        <w:rPr>
          <w:rFonts w:hint="eastAsia"/>
          <w:sz w:val="21"/>
          <w:szCs w:val="21"/>
        </w:rPr>
        <w:t>および</w:t>
      </w:r>
      <w:r w:rsidR="00A02FE8" w:rsidRPr="00AD4D28">
        <w:rPr>
          <w:rFonts w:hint="eastAsia"/>
          <w:sz w:val="21"/>
          <w:szCs w:val="21"/>
        </w:rPr>
        <w:t>搬出予定量</w:t>
      </w:r>
    </w:p>
    <w:p w:rsidR="00A02FE8" w:rsidRPr="00AD4D28" w:rsidRDefault="00424605" w:rsidP="00CC3F4D">
      <w:pPr>
        <w:autoSpaceDN w:val="0"/>
        <w:spacing w:line="320" w:lineRule="exact"/>
        <w:ind w:firstLineChars="100" w:firstLine="210"/>
        <w:jc w:val="left"/>
        <w:rPr>
          <w:sz w:val="21"/>
          <w:szCs w:val="21"/>
        </w:rPr>
      </w:pPr>
      <w:r>
        <w:rPr>
          <w:sz w:val="21"/>
          <w:szCs w:val="21"/>
        </w:rPr>
        <w:t>(</w:t>
      </w:r>
      <w:r w:rsidR="00321160" w:rsidRPr="00AD4D28">
        <w:rPr>
          <w:sz w:val="21"/>
          <w:szCs w:val="21"/>
        </w:rPr>
        <w:t>11</w:t>
      </w:r>
      <w:r>
        <w:rPr>
          <w:sz w:val="21"/>
          <w:szCs w:val="21"/>
        </w:rPr>
        <w:t>)</w:t>
      </w:r>
      <w:r>
        <w:rPr>
          <w:rFonts w:hint="eastAsia"/>
          <w:sz w:val="21"/>
          <w:szCs w:val="21"/>
        </w:rPr>
        <w:t xml:space="preserve">　</w:t>
      </w:r>
      <w:r w:rsidR="00A02FE8" w:rsidRPr="00AD4D28">
        <w:rPr>
          <w:rFonts w:hint="eastAsia"/>
          <w:sz w:val="21"/>
          <w:szCs w:val="21"/>
        </w:rPr>
        <w:t>埋立て等区域における土地</w:t>
      </w:r>
      <w:r>
        <w:rPr>
          <w:rFonts w:hint="eastAsia"/>
          <w:sz w:val="21"/>
          <w:szCs w:val="21"/>
        </w:rPr>
        <w:t>および</w:t>
      </w:r>
      <w:r w:rsidR="00A02FE8" w:rsidRPr="00AD4D28">
        <w:rPr>
          <w:rFonts w:hint="eastAsia"/>
          <w:sz w:val="21"/>
          <w:szCs w:val="21"/>
        </w:rPr>
        <w:t>土砂</w:t>
      </w:r>
      <w:r w:rsidR="007B2AEF">
        <w:rPr>
          <w:rFonts w:hint="eastAsia"/>
          <w:sz w:val="21"/>
          <w:szCs w:val="21"/>
        </w:rPr>
        <w:t>等</w:t>
      </w:r>
      <w:r w:rsidR="00A02FE8" w:rsidRPr="00AD4D28">
        <w:rPr>
          <w:rFonts w:hint="eastAsia"/>
          <w:sz w:val="21"/>
          <w:szCs w:val="21"/>
        </w:rPr>
        <w:t>の堆積の形状</w:t>
      </w:r>
    </w:p>
    <w:p w:rsidR="00A02FE8" w:rsidRPr="00AD4D28" w:rsidRDefault="00424605" w:rsidP="00424605">
      <w:pPr>
        <w:autoSpaceDN w:val="0"/>
        <w:spacing w:line="320" w:lineRule="exact"/>
        <w:ind w:left="498" w:hangingChars="237" w:hanging="498"/>
        <w:jc w:val="left"/>
        <w:rPr>
          <w:sz w:val="21"/>
          <w:szCs w:val="21"/>
        </w:rPr>
      </w:pPr>
      <w:r>
        <w:rPr>
          <w:rFonts w:hint="eastAsia"/>
          <w:sz w:val="21"/>
          <w:szCs w:val="21"/>
        </w:rPr>
        <w:t>(</w:t>
      </w:r>
      <w:r w:rsidR="00A02FE8" w:rsidRPr="00AD4D28">
        <w:rPr>
          <w:rFonts w:hint="eastAsia"/>
          <w:sz w:val="21"/>
          <w:szCs w:val="21"/>
        </w:rPr>
        <w:t>注</w:t>
      </w:r>
      <w:r>
        <w:rPr>
          <w:rFonts w:hint="eastAsia"/>
          <w:sz w:val="21"/>
          <w:szCs w:val="21"/>
        </w:rPr>
        <w:t xml:space="preserve">2)　</w:t>
      </w:r>
      <w:r w:rsidR="00A02FE8" w:rsidRPr="00AD4D28">
        <w:rPr>
          <w:rFonts w:hint="eastAsia"/>
          <w:sz w:val="21"/>
          <w:szCs w:val="21"/>
        </w:rPr>
        <w:t>変更許可の申請の場合は、上記</w:t>
      </w:r>
      <w:r>
        <w:rPr>
          <w:sz w:val="21"/>
          <w:szCs w:val="21"/>
        </w:rPr>
        <w:t>(</w:t>
      </w:r>
      <w:r w:rsidR="00321160" w:rsidRPr="00AD4D28">
        <w:rPr>
          <w:sz w:val="21"/>
          <w:szCs w:val="21"/>
        </w:rPr>
        <w:t>1</w:t>
      </w:r>
      <w:r>
        <w:rPr>
          <w:sz w:val="21"/>
          <w:szCs w:val="21"/>
        </w:rPr>
        <w:t>)</w:t>
      </w:r>
      <w:r>
        <w:rPr>
          <w:rFonts w:hint="eastAsia"/>
          <w:sz w:val="21"/>
          <w:szCs w:val="21"/>
        </w:rPr>
        <w:t>ならびに</w:t>
      </w:r>
      <w:r w:rsidR="00A02FE8" w:rsidRPr="00AD4D28">
        <w:rPr>
          <w:rFonts w:hint="eastAsia"/>
          <w:sz w:val="21"/>
          <w:szCs w:val="21"/>
        </w:rPr>
        <w:t>変更の内容</w:t>
      </w:r>
      <w:r>
        <w:rPr>
          <w:rFonts w:hint="eastAsia"/>
          <w:sz w:val="21"/>
          <w:szCs w:val="21"/>
        </w:rPr>
        <w:t>および</w:t>
      </w:r>
      <w:r w:rsidR="00A02FE8" w:rsidRPr="00AD4D28">
        <w:rPr>
          <w:rFonts w:hint="eastAsia"/>
          <w:sz w:val="21"/>
          <w:szCs w:val="21"/>
        </w:rPr>
        <w:t>その理由の確認が必要です。</w:t>
      </w:r>
    </w:p>
    <w:p w:rsidR="00A02FE8" w:rsidRPr="00AD4D28" w:rsidRDefault="00A02FE8" w:rsidP="009166FC">
      <w:pPr>
        <w:autoSpaceDN w:val="0"/>
        <w:spacing w:line="320" w:lineRule="exact"/>
        <w:jc w:val="left"/>
        <w:rPr>
          <w:sz w:val="21"/>
          <w:szCs w:val="21"/>
        </w:rPr>
      </w:pPr>
      <w:r w:rsidRPr="00AD4D28">
        <w:rPr>
          <w:rFonts w:hint="eastAsia"/>
          <w:sz w:val="21"/>
          <w:szCs w:val="21"/>
        </w:rPr>
        <w:t xml:space="preserve">　</w:t>
      </w:r>
    </w:p>
    <w:p w:rsidR="00A02FE8" w:rsidRPr="00AD4D28" w:rsidRDefault="00A02FE8" w:rsidP="00823B7E">
      <w:pPr>
        <w:autoSpaceDN w:val="0"/>
        <w:spacing w:line="320" w:lineRule="exact"/>
        <w:ind w:firstLineChars="100" w:firstLine="210"/>
        <w:jc w:val="left"/>
        <w:rPr>
          <w:sz w:val="21"/>
          <w:szCs w:val="21"/>
        </w:rPr>
      </w:pPr>
      <w:r w:rsidRPr="00AD4D28">
        <w:rPr>
          <w:rFonts w:hint="eastAsia"/>
          <w:sz w:val="21"/>
          <w:szCs w:val="21"/>
        </w:rPr>
        <w:t>ここに同意したことを証するため、署名します。</w:t>
      </w:r>
    </w:p>
    <w:p w:rsidR="00A02FE8" w:rsidRPr="00AD4D28" w:rsidRDefault="0096317C" w:rsidP="009166FC">
      <w:pPr>
        <w:autoSpaceDN w:val="0"/>
        <w:spacing w:line="320" w:lineRule="exact"/>
        <w:jc w:val="left"/>
        <w:rPr>
          <w:sz w:val="21"/>
          <w:szCs w:val="21"/>
        </w:rPr>
      </w:pPr>
      <w:r w:rsidRPr="00AD4D28">
        <w:rPr>
          <w:rFonts w:hint="eastAsia"/>
          <w:sz w:val="21"/>
          <w:szCs w:val="21"/>
        </w:rPr>
        <w:t xml:space="preserve">　　　</w:t>
      </w:r>
      <w:r w:rsidR="00AC3BA7" w:rsidRPr="00AD4D28">
        <w:rPr>
          <w:rFonts w:hint="eastAsia"/>
          <w:sz w:val="21"/>
          <w:szCs w:val="21"/>
        </w:rPr>
        <w:t xml:space="preserve">　　</w:t>
      </w:r>
      <w:r w:rsidR="00A02FE8" w:rsidRPr="00AD4D28">
        <w:rPr>
          <w:rFonts w:hint="eastAsia"/>
          <w:sz w:val="21"/>
          <w:szCs w:val="21"/>
        </w:rPr>
        <w:t xml:space="preserve">　　年　　月　　日</w:t>
      </w:r>
    </w:p>
    <w:p w:rsidR="00D90DBF" w:rsidRPr="00D63B1B" w:rsidRDefault="00321160" w:rsidP="00D90DBF">
      <w:pPr>
        <w:overflowPunct w:val="0"/>
        <w:autoSpaceDE w:val="0"/>
        <w:autoSpaceDN w:val="0"/>
        <w:ind w:firstLineChars="1400" w:firstLine="2940"/>
        <w:jc w:val="left"/>
        <w:rPr>
          <w:sz w:val="21"/>
          <w:szCs w:val="21"/>
        </w:rPr>
      </w:pPr>
      <w:r>
        <w:rPr>
          <w:rFonts w:hint="eastAsia"/>
          <w:sz w:val="21"/>
          <w:szCs w:val="21"/>
        </w:rPr>
        <w:t>土地所有</w:t>
      </w:r>
      <w:r w:rsidR="00D90DBF" w:rsidRPr="00D63B1B">
        <w:rPr>
          <w:rFonts w:hint="eastAsia"/>
          <w:sz w:val="21"/>
          <w:szCs w:val="21"/>
        </w:rPr>
        <w:t>者　　住　　所</w:t>
      </w:r>
    </w:p>
    <w:p w:rsidR="00D90DBF" w:rsidRPr="00D63B1B" w:rsidRDefault="00D90DBF" w:rsidP="00D90DBF">
      <w:pPr>
        <w:overflowPunct w:val="0"/>
        <w:autoSpaceDE w:val="0"/>
        <w:autoSpaceDN w:val="0"/>
        <w:ind w:firstLineChars="2100" w:firstLine="4410"/>
        <w:jc w:val="left"/>
        <w:rPr>
          <w:sz w:val="21"/>
          <w:szCs w:val="21"/>
        </w:rPr>
      </w:pPr>
      <w:r w:rsidRPr="00D63B1B">
        <w:rPr>
          <w:rFonts w:hint="eastAsia"/>
          <w:sz w:val="21"/>
          <w:szCs w:val="21"/>
        </w:rPr>
        <w:t>氏　　名</w:t>
      </w:r>
      <w:r w:rsidRPr="00D63B1B">
        <w:rPr>
          <w:sz w:val="21"/>
          <w:szCs w:val="21"/>
        </w:rPr>
        <w:t xml:space="preserve"> </w:t>
      </w:r>
      <w:r w:rsidRPr="00D63B1B">
        <w:rPr>
          <w:rFonts w:hint="eastAsia"/>
          <w:sz w:val="21"/>
          <w:szCs w:val="21"/>
        </w:rPr>
        <w:t xml:space="preserve">　　　　　　　　</w:t>
      </w:r>
      <w:r w:rsidRPr="00D63B1B">
        <w:rPr>
          <w:sz w:val="21"/>
          <w:szCs w:val="21"/>
        </w:rPr>
        <w:t xml:space="preserve"> </w:t>
      </w:r>
      <w:r w:rsidRPr="00D63B1B">
        <w:rPr>
          <w:rFonts w:hint="eastAsia"/>
          <w:sz w:val="21"/>
          <w:szCs w:val="21"/>
        </w:rPr>
        <w:t xml:space="preserve">　　　　</w:t>
      </w:r>
    </w:p>
    <w:p w:rsidR="00D90DBF" w:rsidRPr="00D63B1B" w:rsidRDefault="00AD4D28" w:rsidP="00BE5AF6">
      <w:pPr>
        <w:autoSpaceDN w:val="0"/>
        <w:ind w:firstLineChars="1850" w:firstLine="4440"/>
        <w:jc w:val="left"/>
        <w:rPr>
          <w:sz w:val="21"/>
          <w:szCs w:val="21"/>
        </w:rPr>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210.1pt;margin-top:.6pt;width:212.25pt;height:33pt;z-index:251656704" adj="4800" strokeweight=".5pt">
            <v:textbox inset="5.85pt,.7pt,5.85pt,.7pt"/>
          </v:shape>
        </w:pict>
      </w:r>
      <w:r w:rsidR="00D90DBF" w:rsidRPr="00D63B1B">
        <w:rPr>
          <w:rFonts w:hint="eastAsia"/>
          <w:sz w:val="21"/>
          <w:szCs w:val="21"/>
        </w:rPr>
        <w:t>法人にあっては、主たる事務所の所在地、</w:t>
      </w:r>
    </w:p>
    <w:p w:rsidR="00D90DBF" w:rsidRPr="00D63B1B" w:rsidRDefault="00D90DBF" w:rsidP="00321160">
      <w:pPr>
        <w:autoSpaceDN w:val="0"/>
        <w:ind w:firstLineChars="2100" w:firstLine="4410"/>
        <w:jc w:val="left"/>
        <w:rPr>
          <w:sz w:val="21"/>
          <w:szCs w:val="21"/>
        </w:rPr>
      </w:pPr>
      <w:r w:rsidRPr="00D63B1B">
        <w:rPr>
          <w:rFonts w:hint="eastAsia"/>
          <w:sz w:val="21"/>
          <w:szCs w:val="21"/>
        </w:rPr>
        <w:t>その名称</w:t>
      </w:r>
      <w:r w:rsidR="00424605">
        <w:rPr>
          <w:rFonts w:hint="eastAsia"/>
          <w:sz w:val="21"/>
          <w:szCs w:val="21"/>
        </w:rPr>
        <w:t>および</w:t>
      </w:r>
      <w:r w:rsidRPr="00D63B1B">
        <w:rPr>
          <w:rFonts w:hint="eastAsia"/>
          <w:sz w:val="21"/>
          <w:szCs w:val="21"/>
        </w:rPr>
        <w:t>代表者の氏名</w:t>
      </w:r>
    </w:p>
    <w:p w:rsidR="00D90DBF" w:rsidRPr="00D63B1B" w:rsidRDefault="00D90DBF" w:rsidP="00D90DBF">
      <w:pPr>
        <w:overflowPunct w:val="0"/>
        <w:autoSpaceDE w:val="0"/>
        <w:autoSpaceDN w:val="0"/>
        <w:ind w:firstLineChars="2100" w:firstLine="4410"/>
        <w:jc w:val="left"/>
        <w:rPr>
          <w:sz w:val="21"/>
          <w:szCs w:val="21"/>
        </w:rPr>
      </w:pPr>
      <w:r w:rsidRPr="00D63B1B">
        <w:rPr>
          <w:rFonts w:hint="eastAsia"/>
          <w:sz w:val="21"/>
          <w:szCs w:val="21"/>
        </w:rPr>
        <w:t>電話番号</w:t>
      </w:r>
    </w:p>
    <w:p w:rsidR="00424605" w:rsidRPr="007D7D12" w:rsidRDefault="00424605" w:rsidP="0039442D">
      <w:pPr>
        <w:overflowPunct w:val="0"/>
        <w:autoSpaceDE w:val="0"/>
        <w:autoSpaceDN w:val="0"/>
        <w:jc w:val="left"/>
        <w:rPr>
          <w:strike/>
          <w:color w:val="FF0000"/>
          <w:sz w:val="21"/>
          <w:szCs w:val="21"/>
        </w:rPr>
      </w:pPr>
    </w:p>
    <w:p w:rsidR="005D206F" w:rsidRPr="00E27A8F" w:rsidRDefault="00424605" w:rsidP="00424605">
      <w:pPr>
        <w:overflowPunct w:val="0"/>
        <w:autoSpaceDE w:val="0"/>
        <w:autoSpaceDN w:val="0"/>
        <w:jc w:val="left"/>
        <w:rPr>
          <w:sz w:val="21"/>
          <w:szCs w:val="21"/>
        </w:rPr>
      </w:pPr>
      <w:r>
        <w:rPr>
          <w:sz w:val="21"/>
          <w:szCs w:val="21"/>
        </w:rPr>
        <w:br w:type="page"/>
      </w:r>
      <w:r w:rsidR="00AD4D28">
        <w:rPr>
          <w:noProof/>
        </w:rPr>
        <w:lastRenderedPageBreak/>
        <w:pict>
          <v:rect id="_x0000_s1027" style="position:absolute;margin-left:-3.65pt;margin-top:16.35pt;width:439.5pt;height:160.5pt;z-index:251657728" filled="f">
            <v:textbox inset="5.85pt,.7pt,5.85pt,.7pt"/>
          </v:rect>
        </w:pict>
      </w:r>
      <w:r>
        <w:rPr>
          <w:rFonts w:hint="eastAsia"/>
          <w:sz w:val="21"/>
          <w:szCs w:val="21"/>
        </w:rPr>
        <w:t>(</w:t>
      </w:r>
      <w:r w:rsidR="005D206F" w:rsidRPr="00E27A8F">
        <w:rPr>
          <w:rFonts w:hint="eastAsia"/>
          <w:sz w:val="21"/>
          <w:szCs w:val="21"/>
        </w:rPr>
        <w:t>裏面</w:t>
      </w:r>
      <w:r>
        <w:rPr>
          <w:rFonts w:hint="eastAsia"/>
          <w:sz w:val="21"/>
          <w:szCs w:val="21"/>
        </w:rPr>
        <w:t>)</w:t>
      </w:r>
    </w:p>
    <w:p w:rsidR="005D206F" w:rsidRPr="00E27A8F" w:rsidRDefault="005D206F" w:rsidP="00E27A8F">
      <w:pPr>
        <w:autoSpaceDN w:val="0"/>
        <w:spacing w:line="240" w:lineRule="exact"/>
        <w:rPr>
          <w:sz w:val="21"/>
          <w:szCs w:val="21"/>
        </w:rPr>
      </w:pPr>
      <w:r w:rsidRPr="00E27A8F">
        <w:rPr>
          <w:rFonts w:hint="eastAsia"/>
          <w:sz w:val="21"/>
          <w:szCs w:val="21"/>
        </w:rPr>
        <w:t>【同意に当たっての留意事項】</w:t>
      </w:r>
    </w:p>
    <w:p w:rsidR="005D206F" w:rsidRPr="00E27A8F" w:rsidRDefault="00B95010" w:rsidP="00E27A8F">
      <w:pPr>
        <w:autoSpaceDN w:val="0"/>
        <w:spacing w:line="240" w:lineRule="exact"/>
        <w:ind w:left="105" w:hangingChars="50" w:hanging="105"/>
        <w:rPr>
          <w:sz w:val="21"/>
          <w:szCs w:val="21"/>
        </w:rPr>
      </w:pPr>
      <w:r>
        <w:rPr>
          <w:rFonts w:hint="eastAsia"/>
          <w:sz w:val="21"/>
          <w:szCs w:val="21"/>
        </w:rPr>
        <w:t xml:space="preserve">1　</w:t>
      </w:r>
      <w:r w:rsidR="005D206F" w:rsidRPr="00E27A8F">
        <w:rPr>
          <w:rFonts w:hint="eastAsia"/>
          <w:sz w:val="21"/>
          <w:szCs w:val="21"/>
        </w:rPr>
        <w:t>土砂</w:t>
      </w:r>
      <w:r w:rsidR="00A72210">
        <w:rPr>
          <w:rFonts w:hint="eastAsia"/>
          <w:sz w:val="21"/>
          <w:szCs w:val="21"/>
        </w:rPr>
        <w:t>等による土地の</w:t>
      </w:r>
      <w:r w:rsidR="005D206F" w:rsidRPr="00E27A8F">
        <w:rPr>
          <w:rFonts w:hint="eastAsia"/>
          <w:sz w:val="21"/>
          <w:szCs w:val="21"/>
        </w:rPr>
        <w:t>埋立て等を行うことについて同意をした土地の所有者</w:t>
      </w:r>
      <w:r>
        <w:rPr>
          <w:rFonts w:hint="eastAsia"/>
          <w:sz w:val="21"/>
          <w:szCs w:val="21"/>
        </w:rPr>
        <w:t>等</w:t>
      </w:r>
      <w:r w:rsidR="005D206F" w:rsidRPr="00E27A8F">
        <w:rPr>
          <w:rFonts w:hint="eastAsia"/>
          <w:sz w:val="21"/>
          <w:szCs w:val="21"/>
        </w:rPr>
        <w:t>は、次のことを行わなければなりません。</w:t>
      </w:r>
    </w:p>
    <w:p w:rsidR="005D206F" w:rsidRPr="00E27A8F" w:rsidRDefault="00424605" w:rsidP="00A72210">
      <w:pPr>
        <w:autoSpaceDN w:val="0"/>
        <w:spacing w:line="240" w:lineRule="exact"/>
        <w:ind w:leftChars="50" w:left="435" w:hangingChars="150" w:hanging="315"/>
        <w:rPr>
          <w:sz w:val="21"/>
          <w:szCs w:val="21"/>
        </w:rPr>
      </w:pPr>
      <w:r>
        <w:rPr>
          <w:sz w:val="21"/>
          <w:szCs w:val="21"/>
        </w:rPr>
        <w:t>(</w:t>
      </w:r>
      <w:r w:rsidR="005D206F" w:rsidRPr="00E27A8F">
        <w:rPr>
          <w:sz w:val="21"/>
          <w:szCs w:val="21"/>
        </w:rPr>
        <w:t>1</w:t>
      </w:r>
      <w:r>
        <w:rPr>
          <w:sz w:val="21"/>
          <w:szCs w:val="21"/>
        </w:rPr>
        <w:t>)</w:t>
      </w:r>
      <w:r w:rsidR="00E569DF">
        <w:rPr>
          <w:sz w:val="21"/>
          <w:szCs w:val="21"/>
        </w:rPr>
        <w:t xml:space="preserve"> </w:t>
      </w:r>
      <w:r w:rsidR="00B95010">
        <w:rPr>
          <w:rFonts w:hint="eastAsia"/>
          <w:sz w:val="21"/>
          <w:szCs w:val="21"/>
        </w:rPr>
        <w:t>土砂等による</w:t>
      </w:r>
      <w:r w:rsidR="00A72210">
        <w:rPr>
          <w:rFonts w:hint="eastAsia"/>
          <w:sz w:val="21"/>
          <w:szCs w:val="21"/>
        </w:rPr>
        <w:t>土地の</w:t>
      </w:r>
      <w:r w:rsidR="005D206F" w:rsidRPr="00E27A8F">
        <w:rPr>
          <w:rFonts w:hint="eastAsia"/>
          <w:sz w:val="21"/>
          <w:szCs w:val="21"/>
        </w:rPr>
        <w:t>埋立て等が行われている間、</w:t>
      </w:r>
      <w:r w:rsidR="00893181">
        <w:rPr>
          <w:rFonts w:hint="eastAsia"/>
          <w:sz w:val="21"/>
          <w:szCs w:val="21"/>
        </w:rPr>
        <w:t>定期的に</w:t>
      </w:r>
      <w:r w:rsidR="005D206F" w:rsidRPr="00E27A8F">
        <w:rPr>
          <w:rFonts w:hint="eastAsia"/>
          <w:sz w:val="21"/>
          <w:szCs w:val="21"/>
        </w:rPr>
        <w:t>、当該</w:t>
      </w:r>
      <w:r w:rsidR="00B95010">
        <w:rPr>
          <w:rFonts w:hint="eastAsia"/>
          <w:sz w:val="21"/>
          <w:szCs w:val="21"/>
        </w:rPr>
        <w:t>土砂等による土地の</w:t>
      </w:r>
      <w:r w:rsidR="005D206F" w:rsidRPr="00E27A8F">
        <w:rPr>
          <w:rFonts w:hint="eastAsia"/>
          <w:sz w:val="21"/>
          <w:szCs w:val="21"/>
        </w:rPr>
        <w:t>埋立て等の施工</w:t>
      </w:r>
      <w:r w:rsidR="00B95010">
        <w:rPr>
          <w:rFonts w:hint="eastAsia"/>
          <w:sz w:val="21"/>
          <w:szCs w:val="21"/>
        </w:rPr>
        <w:t>の</w:t>
      </w:r>
      <w:r w:rsidR="005D206F" w:rsidRPr="00E27A8F">
        <w:rPr>
          <w:rFonts w:hint="eastAsia"/>
          <w:sz w:val="21"/>
          <w:szCs w:val="21"/>
        </w:rPr>
        <w:t>状況を確認すること。</w:t>
      </w:r>
    </w:p>
    <w:p w:rsidR="005D206F" w:rsidRPr="00E27A8F" w:rsidRDefault="00424605" w:rsidP="00B95010">
      <w:pPr>
        <w:autoSpaceDN w:val="0"/>
        <w:spacing w:line="240" w:lineRule="exact"/>
        <w:ind w:leftChars="50" w:left="435" w:hangingChars="150" w:hanging="315"/>
        <w:rPr>
          <w:sz w:val="21"/>
          <w:szCs w:val="21"/>
        </w:rPr>
      </w:pPr>
      <w:r>
        <w:rPr>
          <w:sz w:val="21"/>
          <w:szCs w:val="21"/>
        </w:rPr>
        <w:t>(</w:t>
      </w:r>
      <w:r w:rsidR="005D206F" w:rsidRPr="00E27A8F">
        <w:rPr>
          <w:sz w:val="21"/>
          <w:szCs w:val="21"/>
        </w:rPr>
        <w:t>2</w:t>
      </w:r>
      <w:r>
        <w:rPr>
          <w:sz w:val="21"/>
          <w:szCs w:val="21"/>
        </w:rPr>
        <w:t>)</w:t>
      </w:r>
      <w:r w:rsidR="00E569DF">
        <w:rPr>
          <w:sz w:val="21"/>
          <w:szCs w:val="21"/>
        </w:rPr>
        <w:t xml:space="preserve"> </w:t>
      </w:r>
      <w:r>
        <w:rPr>
          <w:sz w:val="21"/>
          <w:szCs w:val="21"/>
        </w:rPr>
        <w:t>(</w:t>
      </w:r>
      <w:r w:rsidR="005D206F" w:rsidRPr="00E27A8F">
        <w:rPr>
          <w:sz w:val="21"/>
          <w:szCs w:val="21"/>
        </w:rPr>
        <w:t>1</w:t>
      </w:r>
      <w:r>
        <w:rPr>
          <w:sz w:val="21"/>
          <w:szCs w:val="21"/>
        </w:rPr>
        <w:t>)</w:t>
      </w:r>
      <w:r w:rsidR="005D206F" w:rsidRPr="00E27A8F">
        <w:rPr>
          <w:rFonts w:hint="eastAsia"/>
          <w:sz w:val="21"/>
          <w:szCs w:val="21"/>
        </w:rPr>
        <w:t>の確認の結果、許可の内容と明らかに異なる</w:t>
      </w:r>
      <w:r w:rsidR="00B95010">
        <w:rPr>
          <w:rFonts w:hint="eastAsia"/>
          <w:sz w:val="21"/>
          <w:szCs w:val="21"/>
        </w:rPr>
        <w:t>土砂等による土地の</w:t>
      </w:r>
      <w:r w:rsidR="00B95010" w:rsidRPr="00E27A8F">
        <w:rPr>
          <w:rFonts w:hint="eastAsia"/>
          <w:sz w:val="21"/>
          <w:szCs w:val="21"/>
        </w:rPr>
        <w:t>埋立て等</w:t>
      </w:r>
      <w:r w:rsidR="005D206F" w:rsidRPr="00E27A8F">
        <w:rPr>
          <w:rFonts w:hint="eastAsia"/>
          <w:sz w:val="21"/>
          <w:szCs w:val="21"/>
        </w:rPr>
        <w:t>が行われていることを知ったときは、当該</w:t>
      </w:r>
      <w:r w:rsidR="00B95010">
        <w:rPr>
          <w:rFonts w:hint="eastAsia"/>
          <w:sz w:val="21"/>
          <w:szCs w:val="21"/>
        </w:rPr>
        <w:t>土砂等による土地の</w:t>
      </w:r>
      <w:r w:rsidR="00B95010" w:rsidRPr="00E27A8F">
        <w:rPr>
          <w:rFonts w:hint="eastAsia"/>
          <w:sz w:val="21"/>
          <w:szCs w:val="21"/>
        </w:rPr>
        <w:t>埋立て等</w:t>
      </w:r>
      <w:r w:rsidR="005D206F" w:rsidRPr="00E27A8F">
        <w:rPr>
          <w:rFonts w:hint="eastAsia"/>
          <w:sz w:val="21"/>
          <w:szCs w:val="21"/>
        </w:rPr>
        <w:t>を行う者に対し当該</w:t>
      </w:r>
      <w:r w:rsidR="00B95010">
        <w:rPr>
          <w:rFonts w:hint="eastAsia"/>
          <w:sz w:val="21"/>
          <w:szCs w:val="21"/>
        </w:rPr>
        <w:t>土砂等による土地の</w:t>
      </w:r>
      <w:r w:rsidR="00B95010" w:rsidRPr="00E27A8F">
        <w:rPr>
          <w:rFonts w:hint="eastAsia"/>
          <w:sz w:val="21"/>
          <w:szCs w:val="21"/>
        </w:rPr>
        <w:t>埋立て等</w:t>
      </w:r>
      <w:r w:rsidR="005D206F" w:rsidRPr="00E27A8F">
        <w:rPr>
          <w:rFonts w:hint="eastAsia"/>
          <w:sz w:val="21"/>
          <w:szCs w:val="21"/>
        </w:rPr>
        <w:t>の中止</w:t>
      </w:r>
      <w:r w:rsidR="00B95010">
        <w:rPr>
          <w:rFonts w:hint="eastAsia"/>
          <w:sz w:val="21"/>
          <w:szCs w:val="21"/>
        </w:rPr>
        <w:t>または</w:t>
      </w:r>
      <w:r w:rsidR="005D206F" w:rsidRPr="00E27A8F">
        <w:rPr>
          <w:rFonts w:hint="eastAsia"/>
          <w:sz w:val="21"/>
          <w:szCs w:val="21"/>
        </w:rPr>
        <w:t>原状回復そ</w:t>
      </w:r>
      <w:r w:rsidR="00E569DF">
        <w:rPr>
          <w:rFonts w:hint="eastAsia"/>
          <w:sz w:val="21"/>
          <w:szCs w:val="21"/>
        </w:rPr>
        <w:t>の他の必要な措置を講じ</w:t>
      </w:r>
      <w:r w:rsidR="005D206F" w:rsidRPr="00E27A8F">
        <w:rPr>
          <w:rFonts w:hint="eastAsia"/>
          <w:sz w:val="21"/>
          <w:szCs w:val="21"/>
        </w:rPr>
        <w:t>ることを求めるとともに、速やかにその旨を市長に報告すること。</w:t>
      </w:r>
    </w:p>
    <w:p w:rsidR="005D206F" w:rsidRPr="00E27A8F" w:rsidRDefault="00424605" w:rsidP="00B95010">
      <w:pPr>
        <w:autoSpaceDN w:val="0"/>
        <w:spacing w:line="240" w:lineRule="exact"/>
        <w:ind w:leftChars="50" w:left="435" w:hangingChars="150" w:hanging="315"/>
        <w:rPr>
          <w:sz w:val="21"/>
          <w:szCs w:val="21"/>
        </w:rPr>
      </w:pPr>
      <w:r>
        <w:rPr>
          <w:sz w:val="21"/>
          <w:szCs w:val="21"/>
        </w:rPr>
        <w:t>(</w:t>
      </w:r>
      <w:r w:rsidR="005D206F" w:rsidRPr="00E27A8F">
        <w:rPr>
          <w:sz w:val="21"/>
          <w:szCs w:val="21"/>
        </w:rPr>
        <w:t>3</w:t>
      </w:r>
      <w:r>
        <w:rPr>
          <w:sz w:val="21"/>
          <w:szCs w:val="21"/>
        </w:rPr>
        <w:t>)</w:t>
      </w:r>
      <w:r w:rsidR="00E569DF">
        <w:rPr>
          <w:sz w:val="21"/>
          <w:szCs w:val="21"/>
        </w:rPr>
        <w:t xml:space="preserve"> </w:t>
      </w:r>
      <w:r w:rsidR="005D206F" w:rsidRPr="00E27A8F">
        <w:rPr>
          <w:rFonts w:hint="eastAsia"/>
          <w:sz w:val="21"/>
          <w:szCs w:val="21"/>
        </w:rPr>
        <w:t>埋立て等区域において、土砂</w:t>
      </w:r>
      <w:r w:rsidR="00B95010">
        <w:rPr>
          <w:rFonts w:hint="eastAsia"/>
          <w:sz w:val="21"/>
          <w:szCs w:val="21"/>
        </w:rPr>
        <w:t>等の崩落、飛散または</w:t>
      </w:r>
      <w:r w:rsidR="005D206F" w:rsidRPr="00E27A8F">
        <w:rPr>
          <w:rFonts w:hint="eastAsia"/>
          <w:sz w:val="21"/>
          <w:szCs w:val="21"/>
        </w:rPr>
        <w:t>流出による災害が発生</w:t>
      </w:r>
      <w:r w:rsidR="00B95010">
        <w:rPr>
          <w:rFonts w:hint="eastAsia"/>
          <w:sz w:val="21"/>
          <w:szCs w:val="21"/>
        </w:rPr>
        <w:t>し、または</w:t>
      </w:r>
      <w:r w:rsidR="00C64EC5" w:rsidRPr="00E27A8F">
        <w:rPr>
          <w:rFonts w:hint="eastAsia"/>
          <w:sz w:val="21"/>
          <w:szCs w:val="21"/>
        </w:rPr>
        <w:t>そのおそれがあることを知ったときは、速やかにその旨を市長</w:t>
      </w:r>
      <w:r w:rsidR="005D206F" w:rsidRPr="00E27A8F">
        <w:rPr>
          <w:rFonts w:hint="eastAsia"/>
          <w:sz w:val="21"/>
          <w:szCs w:val="21"/>
        </w:rPr>
        <w:t>に通報すること。</w:t>
      </w:r>
    </w:p>
    <w:p w:rsidR="005D206F" w:rsidRPr="00E27A8F" w:rsidRDefault="00B95010" w:rsidP="00B95010">
      <w:pPr>
        <w:autoSpaceDN w:val="0"/>
        <w:spacing w:line="240" w:lineRule="exact"/>
        <w:ind w:left="105" w:hangingChars="50" w:hanging="105"/>
        <w:rPr>
          <w:sz w:val="21"/>
          <w:szCs w:val="21"/>
        </w:rPr>
      </w:pPr>
      <w:r>
        <w:rPr>
          <w:rFonts w:hint="eastAsia"/>
          <w:sz w:val="21"/>
          <w:szCs w:val="21"/>
        </w:rPr>
        <w:t>2　1</w:t>
      </w:r>
      <w:r w:rsidR="00424605">
        <w:rPr>
          <w:sz w:val="21"/>
          <w:szCs w:val="21"/>
        </w:rPr>
        <w:t>(</w:t>
      </w:r>
      <w:r w:rsidR="005D206F" w:rsidRPr="00E27A8F">
        <w:rPr>
          <w:sz w:val="21"/>
          <w:szCs w:val="21"/>
        </w:rPr>
        <w:t>1</w:t>
      </w:r>
      <w:r w:rsidR="00424605">
        <w:rPr>
          <w:sz w:val="21"/>
          <w:szCs w:val="21"/>
        </w:rPr>
        <w:t>)</w:t>
      </w:r>
      <w:r w:rsidR="005D206F" w:rsidRPr="00E27A8F">
        <w:rPr>
          <w:rFonts w:hint="eastAsia"/>
          <w:sz w:val="21"/>
          <w:szCs w:val="21"/>
        </w:rPr>
        <w:t>の確認</w:t>
      </w:r>
      <w:r>
        <w:rPr>
          <w:rFonts w:hint="eastAsia"/>
          <w:sz w:val="21"/>
          <w:szCs w:val="21"/>
        </w:rPr>
        <w:t>また</w:t>
      </w:r>
      <w:r w:rsidR="005D206F" w:rsidRPr="00E27A8F">
        <w:rPr>
          <w:rFonts w:hint="eastAsia"/>
          <w:sz w:val="21"/>
          <w:szCs w:val="21"/>
        </w:rPr>
        <w:t>は１</w:t>
      </w:r>
      <w:r w:rsidR="00424605">
        <w:rPr>
          <w:sz w:val="21"/>
          <w:szCs w:val="21"/>
        </w:rPr>
        <w:t>(</w:t>
      </w:r>
      <w:r w:rsidR="005D206F" w:rsidRPr="00E27A8F">
        <w:rPr>
          <w:sz w:val="21"/>
          <w:szCs w:val="21"/>
        </w:rPr>
        <w:t>2</w:t>
      </w:r>
      <w:r w:rsidR="00424605">
        <w:rPr>
          <w:sz w:val="21"/>
          <w:szCs w:val="21"/>
        </w:rPr>
        <w:t>)</w:t>
      </w:r>
      <w:r w:rsidR="005D206F" w:rsidRPr="00E27A8F">
        <w:rPr>
          <w:rFonts w:hint="eastAsia"/>
          <w:sz w:val="21"/>
          <w:szCs w:val="21"/>
        </w:rPr>
        <w:t>の報告を怠った場</w:t>
      </w:r>
      <w:r w:rsidR="00E569DF">
        <w:rPr>
          <w:rFonts w:hint="eastAsia"/>
          <w:sz w:val="21"/>
          <w:szCs w:val="21"/>
        </w:rPr>
        <w:t>合には、土地の所有者は、必要な措置を講じ</w:t>
      </w:r>
      <w:r w:rsidR="005D206F" w:rsidRPr="00E27A8F">
        <w:rPr>
          <w:rFonts w:hint="eastAsia"/>
          <w:sz w:val="21"/>
          <w:szCs w:val="21"/>
        </w:rPr>
        <w:t>るよう勧告</w:t>
      </w:r>
      <w:r>
        <w:rPr>
          <w:rFonts w:hint="eastAsia"/>
          <w:sz w:val="21"/>
          <w:szCs w:val="21"/>
        </w:rPr>
        <w:t>または</w:t>
      </w:r>
      <w:r w:rsidR="005D206F" w:rsidRPr="00E27A8F">
        <w:rPr>
          <w:rFonts w:hint="eastAsia"/>
          <w:sz w:val="21"/>
          <w:szCs w:val="21"/>
        </w:rPr>
        <w:t>命令</w:t>
      </w:r>
      <w:r w:rsidR="00424605">
        <w:rPr>
          <w:rFonts w:hint="eastAsia"/>
          <w:sz w:val="21"/>
          <w:szCs w:val="21"/>
        </w:rPr>
        <w:t>(</w:t>
      </w:r>
      <w:r w:rsidR="005D206F" w:rsidRPr="00E27A8F">
        <w:rPr>
          <w:rFonts w:hint="eastAsia"/>
          <w:sz w:val="21"/>
          <w:szCs w:val="21"/>
        </w:rPr>
        <w:t>その勧告に従わない場合</w:t>
      </w:r>
      <w:r w:rsidR="00424605">
        <w:rPr>
          <w:rFonts w:hint="eastAsia"/>
          <w:sz w:val="21"/>
          <w:szCs w:val="21"/>
        </w:rPr>
        <w:t>)</w:t>
      </w:r>
      <w:r w:rsidR="005D206F" w:rsidRPr="00E27A8F">
        <w:rPr>
          <w:rFonts w:hint="eastAsia"/>
          <w:sz w:val="21"/>
          <w:szCs w:val="21"/>
        </w:rPr>
        <w:t>を受けることがあります。</w:t>
      </w:r>
    </w:p>
    <w:p w:rsidR="00E27A8F" w:rsidRPr="00E27A8F" w:rsidRDefault="00E27A8F" w:rsidP="005D206F">
      <w:pPr>
        <w:autoSpaceDN w:val="0"/>
        <w:rPr>
          <w:sz w:val="21"/>
          <w:szCs w:val="21"/>
        </w:rPr>
      </w:pPr>
    </w:p>
    <w:p w:rsidR="00E27A8F" w:rsidRPr="00E27A8F" w:rsidRDefault="00AD4D28" w:rsidP="00E27A8F">
      <w:pPr>
        <w:autoSpaceDN w:val="0"/>
        <w:spacing w:line="200" w:lineRule="exact"/>
        <w:rPr>
          <w:sz w:val="21"/>
          <w:szCs w:val="21"/>
        </w:rPr>
      </w:pPr>
      <w:r>
        <w:rPr>
          <w:noProof/>
        </w:rPr>
        <w:pict>
          <v:rect id="_x0000_s1028" style="position:absolute;left:0;text-align:left;margin-left:-3.65pt;margin-top:5.85pt;width:447.75pt;height:516.75pt;z-index:251658752" filled="f">
            <v:textbox inset="5.85pt,.7pt,5.85pt,.7pt"/>
          </v:rect>
        </w:pict>
      </w:r>
    </w:p>
    <w:p w:rsidR="00E27A8F" w:rsidRPr="00863A3A" w:rsidRDefault="00593538" w:rsidP="00863A3A">
      <w:pPr>
        <w:autoSpaceDN w:val="0"/>
        <w:spacing w:line="0" w:lineRule="atLeast"/>
        <w:jc w:val="center"/>
        <w:rPr>
          <w:sz w:val="16"/>
          <w:szCs w:val="16"/>
        </w:rPr>
      </w:pPr>
      <w:r w:rsidRPr="00863A3A">
        <w:rPr>
          <w:rFonts w:hint="eastAsia"/>
          <w:sz w:val="16"/>
          <w:szCs w:val="16"/>
        </w:rPr>
        <w:t>彦根</w:t>
      </w:r>
      <w:r w:rsidR="00E27A8F" w:rsidRPr="00863A3A">
        <w:rPr>
          <w:rFonts w:hint="eastAsia"/>
          <w:sz w:val="16"/>
          <w:szCs w:val="16"/>
        </w:rPr>
        <w:t>市土砂</w:t>
      </w:r>
      <w:r w:rsidR="00A72210" w:rsidRPr="00863A3A">
        <w:rPr>
          <w:rFonts w:hint="eastAsia"/>
          <w:sz w:val="16"/>
          <w:szCs w:val="16"/>
        </w:rPr>
        <w:t>等による土地</w:t>
      </w:r>
      <w:r w:rsidR="00E27A8F" w:rsidRPr="00863A3A">
        <w:rPr>
          <w:rFonts w:hint="eastAsia"/>
          <w:sz w:val="16"/>
          <w:szCs w:val="16"/>
        </w:rPr>
        <w:t>の埋立て等</w:t>
      </w:r>
      <w:r w:rsidR="00893181" w:rsidRPr="00863A3A">
        <w:rPr>
          <w:rFonts w:hint="eastAsia"/>
          <w:sz w:val="16"/>
          <w:szCs w:val="16"/>
        </w:rPr>
        <w:t>の</w:t>
      </w:r>
      <w:r w:rsidR="00E27A8F" w:rsidRPr="00863A3A">
        <w:rPr>
          <w:rFonts w:hint="eastAsia"/>
          <w:sz w:val="16"/>
          <w:szCs w:val="16"/>
        </w:rPr>
        <w:t>規制に関する条例</w:t>
      </w:r>
      <w:r w:rsidR="00424605" w:rsidRPr="00863A3A">
        <w:rPr>
          <w:rFonts w:hint="eastAsia"/>
          <w:sz w:val="16"/>
          <w:szCs w:val="16"/>
        </w:rPr>
        <w:t>(</w:t>
      </w:r>
      <w:r w:rsidR="00E27A8F" w:rsidRPr="00863A3A">
        <w:rPr>
          <w:rFonts w:hint="eastAsia"/>
          <w:sz w:val="16"/>
          <w:szCs w:val="16"/>
        </w:rPr>
        <w:t>抜粋</w:t>
      </w:r>
      <w:r w:rsidR="00424605" w:rsidRPr="00863A3A">
        <w:rPr>
          <w:rFonts w:hint="eastAsia"/>
          <w:sz w:val="16"/>
          <w:szCs w:val="16"/>
        </w:rPr>
        <w:t>)</w:t>
      </w:r>
    </w:p>
    <w:p w:rsidR="00E27A8F" w:rsidRPr="00863A3A" w:rsidRDefault="00E27A8F" w:rsidP="00863A3A">
      <w:pPr>
        <w:autoSpaceDN w:val="0"/>
        <w:spacing w:line="0" w:lineRule="atLeast"/>
        <w:jc w:val="center"/>
        <w:rPr>
          <w:sz w:val="16"/>
          <w:szCs w:val="16"/>
        </w:rPr>
      </w:pPr>
    </w:p>
    <w:p w:rsidR="001A57DB" w:rsidRPr="001A57DB" w:rsidRDefault="001A57DB" w:rsidP="001A57DB">
      <w:pPr>
        <w:pStyle w:val="sec0"/>
        <w:spacing w:line="0" w:lineRule="atLeast"/>
        <w:ind w:leftChars="100" w:firstLine="0"/>
        <w:rPr>
          <w:sz w:val="16"/>
          <w:szCs w:val="16"/>
        </w:rPr>
      </w:pPr>
      <w:r w:rsidRPr="001A57DB">
        <w:rPr>
          <w:sz w:val="16"/>
          <w:szCs w:val="16"/>
        </w:rPr>
        <w:t>(土地の所有者等の同意)</w:t>
      </w:r>
    </w:p>
    <w:p w:rsidR="001A57DB" w:rsidRPr="001A57DB" w:rsidRDefault="001A57DB" w:rsidP="001A57DB">
      <w:pPr>
        <w:pStyle w:val="sec0"/>
        <w:spacing w:line="0" w:lineRule="atLeast"/>
        <w:ind w:left="160" w:hangingChars="100" w:hanging="160"/>
        <w:rPr>
          <w:sz w:val="16"/>
          <w:szCs w:val="16"/>
        </w:rPr>
      </w:pPr>
      <w:r w:rsidRPr="001A57DB">
        <w:rPr>
          <w:rFonts w:hint="eastAsia"/>
          <w:sz w:val="16"/>
          <w:szCs w:val="16"/>
        </w:rPr>
        <w:t>第</w:t>
      </w:r>
      <w:r w:rsidRPr="001A57DB">
        <w:rPr>
          <w:sz w:val="16"/>
          <w:szCs w:val="16"/>
        </w:rPr>
        <w:t>10条　第12条の規定による埋立て等許可の申請をしようとする者(以下この項ならびに次条第1項および第2項において「申請予定者」という。)は、あらかじめ、規則で定めるところにより、埋立て等許可の申請に係る埋立て等区域内の土地の所有者等に対し、当該埋立て等許可の申請が第12条第1項の規定によるものである場合にあっては同項第1号から第9号までに掲げる事項を、同条第2項の規定によるものである場合にあっては同項第1号(第10号に係る部分を除く。)から第3号までに掲げる事項を説明し、その同意を得なければならない。ただ</w:t>
      </w:r>
      <w:r w:rsidRPr="001A57DB">
        <w:rPr>
          <w:rFonts w:hint="eastAsia"/>
          <w:sz w:val="16"/>
          <w:szCs w:val="16"/>
        </w:rPr>
        <w:t>し、申請予定者と土地の所有者等が同一である場合にあっては、この限りでない。</w:t>
      </w:r>
    </w:p>
    <w:p w:rsidR="001A57DB" w:rsidRPr="001A57DB" w:rsidRDefault="001A57DB" w:rsidP="001A57DB">
      <w:pPr>
        <w:pStyle w:val="sec0"/>
        <w:spacing w:line="0" w:lineRule="atLeast"/>
        <w:ind w:left="160" w:hangingChars="100" w:hanging="160"/>
        <w:rPr>
          <w:sz w:val="16"/>
          <w:szCs w:val="16"/>
        </w:rPr>
      </w:pPr>
      <w:r w:rsidRPr="001A57DB">
        <w:rPr>
          <w:sz w:val="16"/>
          <w:szCs w:val="16"/>
        </w:rPr>
        <w:t>2　第14条第1項の変更許可の申請をしようとする者(以下この項および次条第3項において「変更申請予定者」という。)は、あらかじめ、規則で定めるところにより、当該申請に係る埋立て等区域内の土地の所有者等に対し、第14条第2項第1号および第2号に掲げる事項を説明し、その同意を得なければならない。ただし、変更申請予定者と土地の所有者等が同一である場合にあっては、この限りでない。</w:t>
      </w:r>
    </w:p>
    <w:p w:rsidR="00863A3A" w:rsidRPr="00863A3A" w:rsidRDefault="001A57DB" w:rsidP="001A57DB">
      <w:pPr>
        <w:pStyle w:val="sec0"/>
        <w:widowControl w:val="0"/>
        <w:spacing w:line="0" w:lineRule="atLeast"/>
        <w:ind w:left="160" w:hangingChars="100" w:hanging="160"/>
        <w:rPr>
          <w:sz w:val="16"/>
          <w:szCs w:val="16"/>
        </w:rPr>
      </w:pPr>
      <w:r w:rsidRPr="001A57DB">
        <w:rPr>
          <w:sz w:val="16"/>
          <w:szCs w:val="16"/>
        </w:rPr>
        <w:t>3　第24条第1項の承認の申請をしようとする者(以下この項において｢承認申請予定者｣という。)は、あらかじめ、規則で定めるところにより、当該申請に係る埋立て等区域内の土地の所有者等に対し、同条第2項第1号および第2号に掲げる事項を説明し、その同意を得なければならない。ただし、承認申請予定者と土地の所有者等が同一である場合にあっては、この限りでない。</w:t>
      </w:r>
    </w:p>
    <w:p w:rsidR="001A57DB" w:rsidRPr="001A57DB" w:rsidRDefault="001A57DB" w:rsidP="001A57DB">
      <w:pPr>
        <w:autoSpaceDE w:val="0"/>
        <w:autoSpaceDN w:val="0"/>
        <w:adjustRightInd w:val="0"/>
        <w:spacing w:line="0" w:lineRule="atLeast"/>
        <w:ind w:leftChars="100" w:left="240" w:rightChars="-35" w:right="-84"/>
        <w:jc w:val="left"/>
        <w:rPr>
          <w:rFonts w:cs="ＭＳ 明朝"/>
          <w:sz w:val="16"/>
          <w:szCs w:val="16"/>
        </w:rPr>
      </w:pPr>
      <w:r w:rsidRPr="001A57DB">
        <w:rPr>
          <w:rFonts w:cs="ＭＳ 明朝"/>
          <w:sz w:val="16"/>
          <w:szCs w:val="16"/>
        </w:rPr>
        <w:t>(土砂等による土地の埋立て等に係る土地の所有者等の義務)</w:t>
      </w:r>
    </w:p>
    <w:p w:rsidR="001A57DB" w:rsidRPr="001A57DB" w:rsidRDefault="001A57DB" w:rsidP="001A57DB">
      <w:pPr>
        <w:autoSpaceDE w:val="0"/>
        <w:autoSpaceDN w:val="0"/>
        <w:adjustRightInd w:val="0"/>
        <w:spacing w:line="0" w:lineRule="atLeast"/>
        <w:ind w:left="160" w:rightChars="5" w:right="12" w:hangingChars="100" w:hanging="160"/>
        <w:jc w:val="left"/>
        <w:rPr>
          <w:rFonts w:cs="ＭＳ 明朝"/>
          <w:sz w:val="16"/>
          <w:szCs w:val="16"/>
        </w:rPr>
      </w:pPr>
      <w:r w:rsidRPr="001A57DB">
        <w:rPr>
          <w:rFonts w:cs="ＭＳ 明朝" w:hint="eastAsia"/>
          <w:sz w:val="16"/>
          <w:szCs w:val="16"/>
        </w:rPr>
        <w:t>第</w:t>
      </w:r>
      <w:r w:rsidRPr="001A57DB">
        <w:rPr>
          <w:rFonts w:cs="ＭＳ 明朝"/>
          <w:sz w:val="16"/>
          <w:szCs w:val="16"/>
        </w:rPr>
        <w:t>29条　第10条に規定する同意をした土地の所有者等は、当該同意に係る土砂等による土地の埋立て等が施工されている間、規則で定めるところにより、定期的に、当該土砂等による土地の埋立て等の施工の状況を確認しなければならない。</w:t>
      </w:r>
    </w:p>
    <w:p w:rsidR="001A57DB" w:rsidRPr="001A57DB" w:rsidRDefault="001A57DB" w:rsidP="001A57DB">
      <w:pPr>
        <w:autoSpaceDE w:val="0"/>
        <w:autoSpaceDN w:val="0"/>
        <w:adjustRightInd w:val="0"/>
        <w:spacing w:line="0" w:lineRule="atLeast"/>
        <w:ind w:left="160" w:rightChars="5" w:right="12" w:hangingChars="100" w:hanging="160"/>
        <w:jc w:val="left"/>
        <w:rPr>
          <w:rFonts w:cs="ＭＳ 明朝"/>
          <w:sz w:val="16"/>
          <w:szCs w:val="16"/>
        </w:rPr>
      </w:pPr>
      <w:r w:rsidRPr="001A57DB">
        <w:rPr>
          <w:rFonts w:cs="ＭＳ 明朝"/>
          <w:sz w:val="16"/>
          <w:szCs w:val="16"/>
        </w:rPr>
        <w:t>2　前項の同意をした土地の所有者等は、同項の規定による確認の結果、埋立て等許可の内容(同項の同意をした場合におけるものに限る。次条第1項第1号において同じ。)と明らかに異なる土砂等による土地の埋立て等が行われていることを知ったときは、直ちに、当該土砂等による土地の埋立て等を行う者に対し、当該土砂等による土地の埋立て等を中止し、または原状回復その他の必要な措置を講ずることを求めるとともに、速やかにその旨を市長に報告しなければならない。</w:t>
      </w:r>
    </w:p>
    <w:p w:rsidR="001A57DB" w:rsidRPr="001A57DB" w:rsidRDefault="001A57DB" w:rsidP="001A57DB">
      <w:pPr>
        <w:autoSpaceDE w:val="0"/>
        <w:autoSpaceDN w:val="0"/>
        <w:adjustRightInd w:val="0"/>
        <w:spacing w:line="0" w:lineRule="atLeast"/>
        <w:ind w:left="160" w:rightChars="5" w:right="12" w:hangingChars="100" w:hanging="160"/>
        <w:jc w:val="left"/>
        <w:rPr>
          <w:rFonts w:cs="ＭＳ 明朝"/>
          <w:sz w:val="16"/>
          <w:szCs w:val="16"/>
        </w:rPr>
      </w:pPr>
      <w:r w:rsidRPr="001A57DB">
        <w:rPr>
          <w:rFonts w:cs="ＭＳ 明朝"/>
          <w:sz w:val="16"/>
          <w:szCs w:val="16"/>
        </w:rPr>
        <w:t>3　第1項の同意をした土地の所有者等は、当該同意に係る埋立て等区域の土砂等の崩落、飛散または流出により災害が発生し、またはそのおそれがあることを知ったときは、速やかにその旨を市長に通報しなければならない。</w:t>
      </w:r>
    </w:p>
    <w:p w:rsidR="001A57DB" w:rsidRPr="001A57DB" w:rsidRDefault="001A57DB" w:rsidP="001A57DB">
      <w:pPr>
        <w:autoSpaceDE w:val="0"/>
        <w:autoSpaceDN w:val="0"/>
        <w:adjustRightInd w:val="0"/>
        <w:spacing w:line="0" w:lineRule="atLeast"/>
        <w:ind w:leftChars="100" w:left="240" w:rightChars="-35" w:right="-84"/>
        <w:jc w:val="left"/>
        <w:rPr>
          <w:rFonts w:cs="ＭＳ 明朝"/>
          <w:sz w:val="16"/>
          <w:szCs w:val="16"/>
        </w:rPr>
      </w:pPr>
      <w:r w:rsidRPr="001A57DB">
        <w:rPr>
          <w:rFonts w:cs="ＭＳ 明朝"/>
          <w:sz w:val="16"/>
          <w:szCs w:val="16"/>
        </w:rPr>
        <w:t>(土砂等による土地の埋立て等に係る土地の所有者等に対する勧告および命令)</w:t>
      </w:r>
    </w:p>
    <w:p w:rsidR="001A57DB" w:rsidRPr="001A57DB" w:rsidRDefault="001A57DB" w:rsidP="001A57DB">
      <w:pPr>
        <w:autoSpaceDE w:val="0"/>
        <w:autoSpaceDN w:val="0"/>
        <w:adjustRightInd w:val="0"/>
        <w:spacing w:line="0" w:lineRule="atLeast"/>
        <w:ind w:left="160" w:rightChars="5" w:right="12" w:hangingChars="100" w:hanging="160"/>
        <w:jc w:val="left"/>
        <w:rPr>
          <w:rFonts w:cs="ＭＳ 明朝"/>
          <w:sz w:val="16"/>
          <w:szCs w:val="16"/>
        </w:rPr>
      </w:pPr>
      <w:r w:rsidRPr="001A57DB">
        <w:rPr>
          <w:rFonts w:cs="ＭＳ 明朝" w:hint="eastAsia"/>
          <w:sz w:val="16"/>
          <w:szCs w:val="16"/>
        </w:rPr>
        <w:t>第</w:t>
      </w:r>
      <w:r w:rsidRPr="001A57DB">
        <w:rPr>
          <w:rFonts w:cs="ＭＳ 明朝"/>
          <w:sz w:val="16"/>
          <w:szCs w:val="16"/>
        </w:rPr>
        <w:t>30条　市長は、第26条の規定による命令をしたにもかかわらず、当該命令を受けた者が期限までにその命令に係る措置を講じないときは、当該命令に係る土砂等による土地の埋立て等について前条第1項の同意をした土地の所有者等で次の各号のいずれかに該当するものに対し、必要な措置を講じるよう勧告することができる。</w:t>
      </w:r>
    </w:p>
    <w:p w:rsidR="001A57DB" w:rsidRPr="001A57DB" w:rsidRDefault="001A57DB" w:rsidP="001A57DB">
      <w:pPr>
        <w:autoSpaceDE w:val="0"/>
        <w:autoSpaceDN w:val="0"/>
        <w:adjustRightInd w:val="0"/>
        <w:spacing w:line="0" w:lineRule="atLeast"/>
        <w:ind w:leftChars="100" w:left="400" w:rightChars="5" w:right="12" w:hangingChars="100" w:hanging="160"/>
        <w:jc w:val="left"/>
        <w:rPr>
          <w:rFonts w:cs="ＭＳ 明朝"/>
          <w:sz w:val="16"/>
          <w:szCs w:val="16"/>
        </w:rPr>
      </w:pPr>
      <w:r w:rsidRPr="001A57DB">
        <w:rPr>
          <w:rFonts w:cs="ＭＳ 明朝"/>
          <w:sz w:val="16"/>
          <w:szCs w:val="16"/>
        </w:rPr>
        <w:t>(1)　前条第1項の規定による確認(当該確認を行うべき時期において、埋立て等許可の内容と明らかに異なる土砂等による土地の埋立て等が行われていた場合の確認に限る。)を怠った者</w:t>
      </w:r>
    </w:p>
    <w:p w:rsidR="001A57DB" w:rsidRPr="001A57DB" w:rsidRDefault="001A57DB" w:rsidP="001A57DB">
      <w:pPr>
        <w:autoSpaceDE w:val="0"/>
        <w:autoSpaceDN w:val="0"/>
        <w:adjustRightInd w:val="0"/>
        <w:spacing w:line="0" w:lineRule="atLeast"/>
        <w:ind w:leftChars="100" w:left="240" w:rightChars="-35" w:right="-84"/>
        <w:jc w:val="left"/>
        <w:rPr>
          <w:rFonts w:cs="ＭＳ 明朝"/>
          <w:sz w:val="16"/>
          <w:szCs w:val="16"/>
        </w:rPr>
      </w:pPr>
      <w:r w:rsidRPr="001A57DB">
        <w:rPr>
          <w:rFonts w:cs="ＭＳ 明朝"/>
          <w:sz w:val="16"/>
          <w:szCs w:val="16"/>
        </w:rPr>
        <w:t>(2)　前条第2項の規定による報告を怠った者</w:t>
      </w:r>
    </w:p>
    <w:p w:rsidR="00E27A8F" w:rsidRPr="00863A3A" w:rsidRDefault="001A57DB" w:rsidP="001A57DB">
      <w:pPr>
        <w:autoSpaceDE w:val="0"/>
        <w:autoSpaceDN w:val="0"/>
        <w:adjustRightInd w:val="0"/>
        <w:spacing w:line="0" w:lineRule="atLeast"/>
        <w:ind w:left="160" w:rightChars="5" w:right="12" w:hangingChars="100" w:hanging="160"/>
        <w:jc w:val="left"/>
        <w:rPr>
          <w:rFonts w:cs="ＭＳ 明朝"/>
          <w:kern w:val="2"/>
          <w:sz w:val="16"/>
          <w:szCs w:val="16"/>
        </w:rPr>
      </w:pPr>
      <w:r w:rsidRPr="001A57DB">
        <w:rPr>
          <w:rFonts w:cs="ＭＳ 明朝"/>
          <w:sz w:val="16"/>
          <w:szCs w:val="16"/>
        </w:rPr>
        <w:t>2　市長は、前項の規定による勧告を受けた者が当該勧告に従わない場合であって、当該者に対し、同項の必要な措置を講じさせることが相当であると認めるときは、当該必要な措置を講ずべきことを命ずることができる。</w:t>
      </w:r>
    </w:p>
    <w:p w:rsidR="00E27A8F" w:rsidRPr="00863A3A" w:rsidRDefault="00E27A8F" w:rsidP="00863A3A">
      <w:pPr>
        <w:autoSpaceDE w:val="0"/>
        <w:autoSpaceDN w:val="0"/>
        <w:adjustRightInd w:val="0"/>
        <w:spacing w:line="0" w:lineRule="atLeast"/>
        <w:ind w:left="160" w:rightChars="-35" w:right="-84" w:hangingChars="100" w:hanging="160"/>
        <w:jc w:val="left"/>
        <w:rPr>
          <w:rFonts w:cs="ＭＳ 明朝"/>
          <w:kern w:val="2"/>
          <w:sz w:val="16"/>
          <w:szCs w:val="16"/>
        </w:rPr>
      </w:pPr>
    </w:p>
    <w:p w:rsidR="00E27A8F" w:rsidRPr="00863A3A" w:rsidRDefault="00DE391A" w:rsidP="00863A3A">
      <w:pPr>
        <w:autoSpaceDN w:val="0"/>
        <w:spacing w:line="0" w:lineRule="atLeast"/>
        <w:jc w:val="center"/>
        <w:rPr>
          <w:sz w:val="16"/>
          <w:szCs w:val="16"/>
        </w:rPr>
      </w:pPr>
      <w:r w:rsidRPr="00DE391A">
        <w:rPr>
          <w:rFonts w:hint="eastAsia"/>
          <w:sz w:val="16"/>
          <w:szCs w:val="16"/>
        </w:rPr>
        <w:t>彦根市土砂等による土地の埋立て等の規制に関する条例</w:t>
      </w:r>
      <w:r w:rsidR="00E27A8F" w:rsidRPr="00863A3A">
        <w:rPr>
          <w:rFonts w:hint="eastAsia"/>
          <w:sz w:val="16"/>
          <w:szCs w:val="16"/>
        </w:rPr>
        <w:t>施行規則</w:t>
      </w:r>
      <w:r w:rsidR="00424605" w:rsidRPr="00863A3A">
        <w:rPr>
          <w:rFonts w:hint="eastAsia"/>
          <w:sz w:val="16"/>
          <w:szCs w:val="16"/>
        </w:rPr>
        <w:t>(</w:t>
      </w:r>
      <w:r w:rsidR="00E27A8F" w:rsidRPr="00863A3A">
        <w:rPr>
          <w:rFonts w:hint="eastAsia"/>
          <w:sz w:val="16"/>
          <w:szCs w:val="16"/>
        </w:rPr>
        <w:t>抜粋</w:t>
      </w:r>
      <w:r w:rsidR="00424605" w:rsidRPr="00863A3A">
        <w:rPr>
          <w:rFonts w:hint="eastAsia"/>
          <w:sz w:val="16"/>
          <w:szCs w:val="16"/>
        </w:rPr>
        <w:t>)</w:t>
      </w:r>
    </w:p>
    <w:p w:rsidR="00E27A8F" w:rsidRPr="00863A3A" w:rsidRDefault="00E27A8F" w:rsidP="00863A3A">
      <w:pPr>
        <w:autoSpaceDE w:val="0"/>
        <w:autoSpaceDN w:val="0"/>
        <w:adjustRightInd w:val="0"/>
        <w:spacing w:line="0" w:lineRule="atLeast"/>
        <w:ind w:left="160" w:rightChars="-35" w:right="-84" w:hangingChars="100" w:hanging="160"/>
        <w:jc w:val="left"/>
        <w:rPr>
          <w:rFonts w:cs="ＭＳ 明朝"/>
          <w:kern w:val="2"/>
          <w:sz w:val="16"/>
          <w:szCs w:val="16"/>
        </w:rPr>
      </w:pPr>
    </w:p>
    <w:p w:rsidR="001A57DB" w:rsidRPr="001A57DB" w:rsidRDefault="001A57DB" w:rsidP="001A57DB">
      <w:pPr>
        <w:autoSpaceDE w:val="0"/>
        <w:autoSpaceDN w:val="0"/>
        <w:adjustRightInd w:val="0"/>
        <w:spacing w:line="0" w:lineRule="atLeast"/>
        <w:ind w:leftChars="100" w:left="240" w:rightChars="-35" w:right="-84"/>
        <w:jc w:val="left"/>
        <w:rPr>
          <w:rFonts w:cs="ＭＳ 明朝"/>
          <w:sz w:val="16"/>
          <w:szCs w:val="16"/>
        </w:rPr>
      </w:pPr>
      <w:r w:rsidRPr="001A57DB">
        <w:rPr>
          <w:rFonts w:cs="ＭＳ 明朝"/>
          <w:sz w:val="16"/>
          <w:szCs w:val="16"/>
        </w:rPr>
        <w:t>(土地の所有者等による施工状況の確認)</w:t>
      </w:r>
    </w:p>
    <w:p w:rsidR="001A57DB" w:rsidRPr="001A57DB" w:rsidRDefault="001A57DB" w:rsidP="001A57DB">
      <w:pPr>
        <w:autoSpaceDE w:val="0"/>
        <w:autoSpaceDN w:val="0"/>
        <w:adjustRightInd w:val="0"/>
        <w:spacing w:line="0" w:lineRule="atLeast"/>
        <w:ind w:left="160" w:rightChars="-35" w:right="-84" w:hangingChars="100" w:hanging="160"/>
        <w:jc w:val="left"/>
        <w:rPr>
          <w:rFonts w:cs="ＭＳ 明朝"/>
          <w:sz w:val="16"/>
          <w:szCs w:val="16"/>
        </w:rPr>
      </w:pPr>
      <w:r w:rsidRPr="001A57DB">
        <w:rPr>
          <w:rFonts w:cs="ＭＳ 明朝" w:hint="eastAsia"/>
          <w:sz w:val="16"/>
          <w:szCs w:val="16"/>
        </w:rPr>
        <w:t>第</w:t>
      </w:r>
      <w:r w:rsidRPr="001A57DB">
        <w:rPr>
          <w:rFonts w:cs="ＭＳ 明朝"/>
          <w:sz w:val="16"/>
          <w:szCs w:val="16"/>
        </w:rPr>
        <w:t>24条　条例第29条第1項の規定による施工の状況の確認は、次に掲げる事項について、当該施工に係る埋立て等区域において、1箇月に1回以上、行わなければならない。</w:t>
      </w:r>
    </w:p>
    <w:p w:rsidR="001A57DB" w:rsidRPr="001A57DB" w:rsidRDefault="001A57DB" w:rsidP="001A57DB">
      <w:pPr>
        <w:autoSpaceDE w:val="0"/>
        <w:autoSpaceDN w:val="0"/>
        <w:adjustRightInd w:val="0"/>
        <w:spacing w:line="0" w:lineRule="atLeast"/>
        <w:ind w:leftChars="100" w:left="240" w:rightChars="-35" w:right="-84"/>
        <w:jc w:val="left"/>
        <w:rPr>
          <w:rFonts w:cs="ＭＳ 明朝"/>
          <w:sz w:val="16"/>
          <w:szCs w:val="16"/>
        </w:rPr>
      </w:pPr>
      <w:r w:rsidRPr="001A57DB">
        <w:rPr>
          <w:rFonts w:cs="ＭＳ 明朝"/>
          <w:sz w:val="16"/>
          <w:szCs w:val="16"/>
        </w:rPr>
        <w:t>(1)　当該施工の状況が条例第10条各項の規定による説明を受けた内容に相違していないこと。</w:t>
      </w:r>
    </w:p>
    <w:p w:rsidR="001A57DB" w:rsidRPr="001A57DB" w:rsidRDefault="001A57DB" w:rsidP="001A57DB">
      <w:pPr>
        <w:autoSpaceDE w:val="0"/>
        <w:autoSpaceDN w:val="0"/>
        <w:adjustRightInd w:val="0"/>
        <w:spacing w:line="0" w:lineRule="atLeast"/>
        <w:ind w:leftChars="100" w:left="240" w:rightChars="-35" w:right="-84"/>
        <w:jc w:val="left"/>
        <w:rPr>
          <w:rFonts w:cs="ＭＳ 明朝"/>
          <w:sz w:val="16"/>
          <w:szCs w:val="16"/>
        </w:rPr>
      </w:pPr>
      <w:r w:rsidRPr="001A57DB">
        <w:rPr>
          <w:rFonts w:cs="ＭＳ 明朝"/>
          <w:sz w:val="16"/>
          <w:szCs w:val="16"/>
        </w:rPr>
        <w:t>(2)　当該埋立て等区域において土砂等の崩落、飛散もしくは流出による災害の発生またはそのおそれがないこと。</w:t>
      </w:r>
    </w:p>
    <w:p w:rsidR="00E27A8F" w:rsidRPr="00863A3A" w:rsidRDefault="001A57DB" w:rsidP="001A57DB">
      <w:pPr>
        <w:autoSpaceDE w:val="0"/>
        <w:autoSpaceDN w:val="0"/>
        <w:adjustRightInd w:val="0"/>
        <w:spacing w:line="0" w:lineRule="atLeast"/>
        <w:ind w:left="160" w:rightChars="-35" w:right="-84" w:hangingChars="100" w:hanging="160"/>
        <w:jc w:val="left"/>
        <w:rPr>
          <w:rFonts w:cs="ＭＳ 明朝"/>
          <w:kern w:val="2"/>
          <w:sz w:val="16"/>
          <w:szCs w:val="16"/>
        </w:rPr>
      </w:pPr>
      <w:r w:rsidRPr="001A57DB">
        <w:rPr>
          <w:rFonts w:cs="ＭＳ 明朝"/>
          <w:sz w:val="16"/>
          <w:szCs w:val="16"/>
        </w:rPr>
        <w:t>2　前項の場合において、条例第29条第1項に規定する土地の所有者等は、自らが当該埋立て等区域において確認することが困難な事情があるときは、代理の者に確認をさせることにより自らの確認に代えることができる。</w:t>
      </w:r>
    </w:p>
    <w:sectPr w:rsidR="00E27A8F" w:rsidRPr="00863A3A" w:rsidSect="004314E4">
      <w:endnotePr>
        <w:numStart w:val="0"/>
      </w:endnotePr>
      <w:pgSz w:w="11904" w:h="16836"/>
      <w:pgMar w:top="1588" w:right="1588" w:bottom="1134" w:left="1588" w:header="284" w:footer="284" w:gutter="0"/>
      <w:paperSrc w:first="265" w:other="265"/>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4165" w:rsidRDefault="00D54165">
      <w:r>
        <w:separator/>
      </w:r>
    </w:p>
  </w:endnote>
  <w:endnote w:type="continuationSeparator" w:id="0">
    <w:p w:rsidR="00D54165" w:rsidRDefault="00D54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4165" w:rsidRDefault="00D54165">
      <w:r>
        <w:separator/>
      </w:r>
    </w:p>
  </w:footnote>
  <w:footnote w:type="continuationSeparator" w:id="0">
    <w:p w:rsidR="00D54165" w:rsidRDefault="00D541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9E0FB36"/>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998C239A"/>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C026EF22"/>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6562C5CA"/>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47FAA302"/>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DE0649E2"/>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7FBE0D9C"/>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3516190A"/>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3DB0F1E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1B3ADD9A"/>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8B53487"/>
    <w:multiLevelType w:val="hybridMultilevel"/>
    <w:tmpl w:val="5C4087DA"/>
    <w:lvl w:ilvl="0" w:tplc="D908CB14">
      <w:start w:val="11"/>
      <w:numFmt w:val="bullet"/>
      <w:lvlText w:val="※"/>
      <w:lvlJc w:val="left"/>
      <w:pPr>
        <w:ind w:left="572" w:hanging="360"/>
      </w:pPr>
      <w:rPr>
        <w:rFonts w:ascii="ＭＳ 明朝" w:eastAsia="ＭＳ 明朝" w:hAnsi="ＭＳ 明朝" w:hint="eastAsia"/>
      </w:rPr>
    </w:lvl>
    <w:lvl w:ilvl="1" w:tplc="0409000B" w:tentative="1">
      <w:start w:val="1"/>
      <w:numFmt w:val="bullet"/>
      <w:lvlText w:val=""/>
      <w:lvlJc w:val="left"/>
      <w:pPr>
        <w:ind w:left="1052" w:hanging="420"/>
      </w:pPr>
      <w:rPr>
        <w:rFonts w:ascii="Wingdings" w:hAnsi="Wingdings" w:hint="default"/>
      </w:rPr>
    </w:lvl>
    <w:lvl w:ilvl="2" w:tplc="0409000D" w:tentative="1">
      <w:start w:val="1"/>
      <w:numFmt w:val="bullet"/>
      <w:lvlText w:val=""/>
      <w:lvlJc w:val="left"/>
      <w:pPr>
        <w:ind w:left="1472" w:hanging="420"/>
      </w:pPr>
      <w:rPr>
        <w:rFonts w:ascii="Wingdings" w:hAnsi="Wingdings" w:hint="default"/>
      </w:rPr>
    </w:lvl>
    <w:lvl w:ilvl="3" w:tplc="04090001" w:tentative="1">
      <w:start w:val="1"/>
      <w:numFmt w:val="bullet"/>
      <w:lvlText w:val=""/>
      <w:lvlJc w:val="left"/>
      <w:pPr>
        <w:ind w:left="1892" w:hanging="420"/>
      </w:pPr>
      <w:rPr>
        <w:rFonts w:ascii="Wingdings" w:hAnsi="Wingdings" w:hint="default"/>
      </w:rPr>
    </w:lvl>
    <w:lvl w:ilvl="4" w:tplc="0409000B" w:tentative="1">
      <w:start w:val="1"/>
      <w:numFmt w:val="bullet"/>
      <w:lvlText w:val=""/>
      <w:lvlJc w:val="left"/>
      <w:pPr>
        <w:ind w:left="2312" w:hanging="420"/>
      </w:pPr>
      <w:rPr>
        <w:rFonts w:ascii="Wingdings" w:hAnsi="Wingdings" w:hint="default"/>
      </w:rPr>
    </w:lvl>
    <w:lvl w:ilvl="5" w:tplc="0409000D" w:tentative="1">
      <w:start w:val="1"/>
      <w:numFmt w:val="bullet"/>
      <w:lvlText w:val=""/>
      <w:lvlJc w:val="left"/>
      <w:pPr>
        <w:ind w:left="2732" w:hanging="420"/>
      </w:pPr>
      <w:rPr>
        <w:rFonts w:ascii="Wingdings" w:hAnsi="Wingdings" w:hint="default"/>
      </w:rPr>
    </w:lvl>
    <w:lvl w:ilvl="6" w:tplc="04090001" w:tentative="1">
      <w:start w:val="1"/>
      <w:numFmt w:val="bullet"/>
      <w:lvlText w:val=""/>
      <w:lvlJc w:val="left"/>
      <w:pPr>
        <w:ind w:left="3152" w:hanging="420"/>
      </w:pPr>
      <w:rPr>
        <w:rFonts w:ascii="Wingdings" w:hAnsi="Wingdings" w:hint="default"/>
      </w:rPr>
    </w:lvl>
    <w:lvl w:ilvl="7" w:tplc="0409000B" w:tentative="1">
      <w:start w:val="1"/>
      <w:numFmt w:val="bullet"/>
      <w:lvlText w:val=""/>
      <w:lvlJc w:val="left"/>
      <w:pPr>
        <w:ind w:left="3572" w:hanging="420"/>
      </w:pPr>
      <w:rPr>
        <w:rFonts w:ascii="Wingdings" w:hAnsi="Wingdings" w:hint="default"/>
      </w:rPr>
    </w:lvl>
    <w:lvl w:ilvl="8" w:tplc="0409000D" w:tentative="1">
      <w:start w:val="1"/>
      <w:numFmt w:val="bullet"/>
      <w:lvlText w:val=""/>
      <w:lvlJc w:val="left"/>
      <w:pPr>
        <w:ind w:left="3992" w:hanging="420"/>
      </w:pPr>
      <w:rPr>
        <w:rFonts w:ascii="Wingdings" w:hAnsi="Wingdings" w:hint="default"/>
      </w:rPr>
    </w:lvl>
  </w:abstractNum>
  <w:abstractNum w:abstractNumId="11" w15:restartNumberingAfterBreak="0">
    <w:nsid w:val="587F436C"/>
    <w:multiLevelType w:val="hybridMultilevel"/>
    <w:tmpl w:val="BF0A7832"/>
    <w:lvl w:ilvl="0" w:tplc="E5BC19CA">
      <w:start w:val="10"/>
      <w:numFmt w:val="bullet"/>
      <w:lvlText w:val="※"/>
      <w:lvlJc w:val="left"/>
      <w:pPr>
        <w:ind w:left="570" w:hanging="36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74E66E3E"/>
    <w:multiLevelType w:val="hybridMultilevel"/>
    <w:tmpl w:val="F6D4E2A6"/>
    <w:lvl w:ilvl="0" w:tplc="C1045074">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58853030">
    <w:abstractNumId w:val="9"/>
  </w:num>
  <w:num w:numId="2" w16cid:durableId="713771697">
    <w:abstractNumId w:val="7"/>
  </w:num>
  <w:num w:numId="3" w16cid:durableId="547693200">
    <w:abstractNumId w:val="6"/>
  </w:num>
  <w:num w:numId="4" w16cid:durableId="526261237">
    <w:abstractNumId w:val="5"/>
  </w:num>
  <w:num w:numId="5" w16cid:durableId="742795695">
    <w:abstractNumId w:val="4"/>
  </w:num>
  <w:num w:numId="6" w16cid:durableId="1192257016">
    <w:abstractNumId w:val="8"/>
  </w:num>
  <w:num w:numId="7" w16cid:durableId="809178179">
    <w:abstractNumId w:val="3"/>
  </w:num>
  <w:num w:numId="8" w16cid:durableId="311175825">
    <w:abstractNumId w:val="2"/>
  </w:num>
  <w:num w:numId="9" w16cid:durableId="1071657618">
    <w:abstractNumId w:val="1"/>
  </w:num>
  <w:num w:numId="10" w16cid:durableId="1283658082">
    <w:abstractNumId w:val="0"/>
  </w:num>
  <w:num w:numId="11" w16cid:durableId="291136107">
    <w:abstractNumId w:val="12"/>
  </w:num>
  <w:num w:numId="12" w16cid:durableId="1814062527">
    <w:abstractNumId w:val="10"/>
  </w:num>
  <w:num w:numId="13" w16cid:durableId="6348771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40"/>
  <w:drawingGridHorizontalSpacing w:val="249"/>
  <w:drawingGridVerticalSpacing w:val="327"/>
  <w:noPunctuationKerning/>
  <w:characterSpacingControl w:val="doNotCompress"/>
  <w:hdrShapeDefaults>
    <o:shapedefaults v:ext="edit" spidmax="3074">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74D3D"/>
    <w:rsid w:val="000008D4"/>
    <w:rsid w:val="00001082"/>
    <w:rsid w:val="000017A4"/>
    <w:rsid w:val="00001870"/>
    <w:rsid w:val="00001EC1"/>
    <w:rsid w:val="00001FCC"/>
    <w:rsid w:val="00002853"/>
    <w:rsid w:val="000033C4"/>
    <w:rsid w:val="00004DE1"/>
    <w:rsid w:val="000058BB"/>
    <w:rsid w:val="00006C7A"/>
    <w:rsid w:val="00006E5E"/>
    <w:rsid w:val="0000727A"/>
    <w:rsid w:val="00007DE0"/>
    <w:rsid w:val="000107D2"/>
    <w:rsid w:val="00010D12"/>
    <w:rsid w:val="00010F54"/>
    <w:rsid w:val="00011C5D"/>
    <w:rsid w:val="0001244B"/>
    <w:rsid w:val="00014247"/>
    <w:rsid w:val="00014667"/>
    <w:rsid w:val="00014D58"/>
    <w:rsid w:val="00016687"/>
    <w:rsid w:val="000177B0"/>
    <w:rsid w:val="00020CFA"/>
    <w:rsid w:val="000210B2"/>
    <w:rsid w:val="0002201A"/>
    <w:rsid w:val="000224C6"/>
    <w:rsid w:val="00022B09"/>
    <w:rsid w:val="00022D19"/>
    <w:rsid w:val="00022E85"/>
    <w:rsid w:val="0002367B"/>
    <w:rsid w:val="00023D44"/>
    <w:rsid w:val="00023E48"/>
    <w:rsid w:val="0002515C"/>
    <w:rsid w:val="000269B4"/>
    <w:rsid w:val="00026F4D"/>
    <w:rsid w:val="00027017"/>
    <w:rsid w:val="00027439"/>
    <w:rsid w:val="00027C3F"/>
    <w:rsid w:val="00027EA7"/>
    <w:rsid w:val="00027F68"/>
    <w:rsid w:val="00030336"/>
    <w:rsid w:val="00033B6E"/>
    <w:rsid w:val="00033FAA"/>
    <w:rsid w:val="00034813"/>
    <w:rsid w:val="0003588F"/>
    <w:rsid w:val="000405D7"/>
    <w:rsid w:val="00041623"/>
    <w:rsid w:val="00041917"/>
    <w:rsid w:val="00041B54"/>
    <w:rsid w:val="00042FB1"/>
    <w:rsid w:val="0004346C"/>
    <w:rsid w:val="000444FC"/>
    <w:rsid w:val="00045DD7"/>
    <w:rsid w:val="0004683E"/>
    <w:rsid w:val="000511AB"/>
    <w:rsid w:val="000526D6"/>
    <w:rsid w:val="0005297A"/>
    <w:rsid w:val="00052AEF"/>
    <w:rsid w:val="00053487"/>
    <w:rsid w:val="00053D42"/>
    <w:rsid w:val="000540BB"/>
    <w:rsid w:val="00054444"/>
    <w:rsid w:val="00054C37"/>
    <w:rsid w:val="00055519"/>
    <w:rsid w:val="00055880"/>
    <w:rsid w:val="000618C7"/>
    <w:rsid w:val="00062C3A"/>
    <w:rsid w:val="00062D1A"/>
    <w:rsid w:val="000639C8"/>
    <w:rsid w:val="00063C91"/>
    <w:rsid w:val="00064F21"/>
    <w:rsid w:val="00065138"/>
    <w:rsid w:val="000661BC"/>
    <w:rsid w:val="000673E8"/>
    <w:rsid w:val="00067D23"/>
    <w:rsid w:val="000708F2"/>
    <w:rsid w:val="00070DF1"/>
    <w:rsid w:val="00071C50"/>
    <w:rsid w:val="0007423D"/>
    <w:rsid w:val="00074252"/>
    <w:rsid w:val="00075427"/>
    <w:rsid w:val="0008115B"/>
    <w:rsid w:val="00081785"/>
    <w:rsid w:val="00081AE1"/>
    <w:rsid w:val="00082CF0"/>
    <w:rsid w:val="00083472"/>
    <w:rsid w:val="00083A74"/>
    <w:rsid w:val="00084AC6"/>
    <w:rsid w:val="00085104"/>
    <w:rsid w:val="00085261"/>
    <w:rsid w:val="000859EB"/>
    <w:rsid w:val="00087B0E"/>
    <w:rsid w:val="00087D15"/>
    <w:rsid w:val="00087EF7"/>
    <w:rsid w:val="0009183F"/>
    <w:rsid w:val="00091FD9"/>
    <w:rsid w:val="000923C4"/>
    <w:rsid w:val="0009240A"/>
    <w:rsid w:val="000925A7"/>
    <w:rsid w:val="00092A06"/>
    <w:rsid w:val="000943EF"/>
    <w:rsid w:val="000948EB"/>
    <w:rsid w:val="000971D9"/>
    <w:rsid w:val="00097649"/>
    <w:rsid w:val="000A13BC"/>
    <w:rsid w:val="000A2DD4"/>
    <w:rsid w:val="000A30BE"/>
    <w:rsid w:val="000A37FE"/>
    <w:rsid w:val="000A55D1"/>
    <w:rsid w:val="000A6218"/>
    <w:rsid w:val="000A7534"/>
    <w:rsid w:val="000A7CA8"/>
    <w:rsid w:val="000B05E2"/>
    <w:rsid w:val="000B15C3"/>
    <w:rsid w:val="000B3994"/>
    <w:rsid w:val="000B4A27"/>
    <w:rsid w:val="000B7866"/>
    <w:rsid w:val="000C12BC"/>
    <w:rsid w:val="000C1832"/>
    <w:rsid w:val="000C23C3"/>
    <w:rsid w:val="000C2A9B"/>
    <w:rsid w:val="000C60F6"/>
    <w:rsid w:val="000C7E88"/>
    <w:rsid w:val="000D19A2"/>
    <w:rsid w:val="000D2CE3"/>
    <w:rsid w:val="000D3070"/>
    <w:rsid w:val="000D30F1"/>
    <w:rsid w:val="000D338B"/>
    <w:rsid w:val="000D43BA"/>
    <w:rsid w:val="000D65F3"/>
    <w:rsid w:val="000D70AD"/>
    <w:rsid w:val="000D755C"/>
    <w:rsid w:val="000E08EC"/>
    <w:rsid w:val="000E2BB3"/>
    <w:rsid w:val="000E5821"/>
    <w:rsid w:val="000E5C11"/>
    <w:rsid w:val="000E61B1"/>
    <w:rsid w:val="000E6A85"/>
    <w:rsid w:val="000E6E73"/>
    <w:rsid w:val="000E725E"/>
    <w:rsid w:val="000F13F0"/>
    <w:rsid w:val="000F1D4B"/>
    <w:rsid w:val="000F2611"/>
    <w:rsid w:val="000F2823"/>
    <w:rsid w:val="000F282D"/>
    <w:rsid w:val="000F2E8B"/>
    <w:rsid w:val="000F5A73"/>
    <w:rsid w:val="000F5CA3"/>
    <w:rsid w:val="000F69E0"/>
    <w:rsid w:val="000F76E0"/>
    <w:rsid w:val="001025AB"/>
    <w:rsid w:val="00102832"/>
    <w:rsid w:val="0010365A"/>
    <w:rsid w:val="00104D89"/>
    <w:rsid w:val="001058A6"/>
    <w:rsid w:val="00106DDC"/>
    <w:rsid w:val="00107DFB"/>
    <w:rsid w:val="00107F00"/>
    <w:rsid w:val="00110064"/>
    <w:rsid w:val="001104C5"/>
    <w:rsid w:val="00110B15"/>
    <w:rsid w:val="00111886"/>
    <w:rsid w:val="0011209E"/>
    <w:rsid w:val="00112CB2"/>
    <w:rsid w:val="0011337B"/>
    <w:rsid w:val="00114826"/>
    <w:rsid w:val="001156B6"/>
    <w:rsid w:val="00115CC3"/>
    <w:rsid w:val="001162E6"/>
    <w:rsid w:val="00116C25"/>
    <w:rsid w:val="001170DB"/>
    <w:rsid w:val="00117D2B"/>
    <w:rsid w:val="00120091"/>
    <w:rsid w:val="00120C6C"/>
    <w:rsid w:val="0012129B"/>
    <w:rsid w:val="001214ED"/>
    <w:rsid w:val="00121EED"/>
    <w:rsid w:val="00123CA4"/>
    <w:rsid w:val="0012466E"/>
    <w:rsid w:val="00125747"/>
    <w:rsid w:val="00125B7C"/>
    <w:rsid w:val="00125E8D"/>
    <w:rsid w:val="0013001E"/>
    <w:rsid w:val="001311C3"/>
    <w:rsid w:val="00131352"/>
    <w:rsid w:val="0013178D"/>
    <w:rsid w:val="00131D23"/>
    <w:rsid w:val="00132996"/>
    <w:rsid w:val="00134871"/>
    <w:rsid w:val="001348ED"/>
    <w:rsid w:val="00134E3D"/>
    <w:rsid w:val="001356CD"/>
    <w:rsid w:val="00135FB9"/>
    <w:rsid w:val="0013633D"/>
    <w:rsid w:val="001415F2"/>
    <w:rsid w:val="001432CA"/>
    <w:rsid w:val="001433F1"/>
    <w:rsid w:val="00143BEA"/>
    <w:rsid w:val="00143F8E"/>
    <w:rsid w:val="0014489D"/>
    <w:rsid w:val="00145A2D"/>
    <w:rsid w:val="0014616D"/>
    <w:rsid w:val="0015036D"/>
    <w:rsid w:val="00150407"/>
    <w:rsid w:val="00153516"/>
    <w:rsid w:val="00153CDB"/>
    <w:rsid w:val="00154899"/>
    <w:rsid w:val="00154C46"/>
    <w:rsid w:val="001553FE"/>
    <w:rsid w:val="00155423"/>
    <w:rsid w:val="001559C2"/>
    <w:rsid w:val="001565DB"/>
    <w:rsid w:val="00156790"/>
    <w:rsid w:val="001568E2"/>
    <w:rsid w:val="0015691E"/>
    <w:rsid w:val="00160743"/>
    <w:rsid w:val="00160B0F"/>
    <w:rsid w:val="00160EC8"/>
    <w:rsid w:val="00161115"/>
    <w:rsid w:val="00161375"/>
    <w:rsid w:val="00162046"/>
    <w:rsid w:val="0016206C"/>
    <w:rsid w:val="00163DE3"/>
    <w:rsid w:val="0016424D"/>
    <w:rsid w:val="00165AE6"/>
    <w:rsid w:val="0016627F"/>
    <w:rsid w:val="00167015"/>
    <w:rsid w:val="001700C1"/>
    <w:rsid w:val="001710EC"/>
    <w:rsid w:val="001719BD"/>
    <w:rsid w:val="00172308"/>
    <w:rsid w:val="00172E8F"/>
    <w:rsid w:val="00173A93"/>
    <w:rsid w:val="00174432"/>
    <w:rsid w:val="001745D8"/>
    <w:rsid w:val="00176188"/>
    <w:rsid w:val="001761EF"/>
    <w:rsid w:val="001773AB"/>
    <w:rsid w:val="00177596"/>
    <w:rsid w:val="00177B37"/>
    <w:rsid w:val="00177BF7"/>
    <w:rsid w:val="00180B89"/>
    <w:rsid w:val="00181127"/>
    <w:rsid w:val="00181262"/>
    <w:rsid w:val="00181C41"/>
    <w:rsid w:val="00184F11"/>
    <w:rsid w:val="0018528B"/>
    <w:rsid w:val="001859D5"/>
    <w:rsid w:val="00185CDE"/>
    <w:rsid w:val="00185DD3"/>
    <w:rsid w:val="001866BF"/>
    <w:rsid w:val="00186888"/>
    <w:rsid w:val="0018717E"/>
    <w:rsid w:val="00187C86"/>
    <w:rsid w:val="00190984"/>
    <w:rsid w:val="001914E7"/>
    <w:rsid w:val="00195A5B"/>
    <w:rsid w:val="00195D96"/>
    <w:rsid w:val="001971DE"/>
    <w:rsid w:val="001971DF"/>
    <w:rsid w:val="0019726B"/>
    <w:rsid w:val="00197338"/>
    <w:rsid w:val="00197903"/>
    <w:rsid w:val="001A22B2"/>
    <w:rsid w:val="001A38D7"/>
    <w:rsid w:val="001A3AEF"/>
    <w:rsid w:val="001A474D"/>
    <w:rsid w:val="001A4DAD"/>
    <w:rsid w:val="001A57DB"/>
    <w:rsid w:val="001B0459"/>
    <w:rsid w:val="001B056A"/>
    <w:rsid w:val="001B05B3"/>
    <w:rsid w:val="001B272B"/>
    <w:rsid w:val="001B2A3F"/>
    <w:rsid w:val="001B2B99"/>
    <w:rsid w:val="001B2D7E"/>
    <w:rsid w:val="001B337D"/>
    <w:rsid w:val="001B447D"/>
    <w:rsid w:val="001B567A"/>
    <w:rsid w:val="001B635C"/>
    <w:rsid w:val="001B6A00"/>
    <w:rsid w:val="001B6DCB"/>
    <w:rsid w:val="001B6FD0"/>
    <w:rsid w:val="001C13DB"/>
    <w:rsid w:val="001C2904"/>
    <w:rsid w:val="001C2FE1"/>
    <w:rsid w:val="001C331B"/>
    <w:rsid w:val="001C3B64"/>
    <w:rsid w:val="001C5C25"/>
    <w:rsid w:val="001C605E"/>
    <w:rsid w:val="001C6C63"/>
    <w:rsid w:val="001C754D"/>
    <w:rsid w:val="001C7D7C"/>
    <w:rsid w:val="001D0141"/>
    <w:rsid w:val="001D03D1"/>
    <w:rsid w:val="001D0A39"/>
    <w:rsid w:val="001D3E29"/>
    <w:rsid w:val="001D4A71"/>
    <w:rsid w:val="001D4E38"/>
    <w:rsid w:val="001D5C98"/>
    <w:rsid w:val="001D73E1"/>
    <w:rsid w:val="001D7746"/>
    <w:rsid w:val="001D7A1B"/>
    <w:rsid w:val="001E0133"/>
    <w:rsid w:val="001E092B"/>
    <w:rsid w:val="001E11C8"/>
    <w:rsid w:val="001E25FB"/>
    <w:rsid w:val="001E6245"/>
    <w:rsid w:val="001E6778"/>
    <w:rsid w:val="001F12E8"/>
    <w:rsid w:val="001F343D"/>
    <w:rsid w:val="001F36E7"/>
    <w:rsid w:val="001F39B1"/>
    <w:rsid w:val="001F4E35"/>
    <w:rsid w:val="001F69BC"/>
    <w:rsid w:val="001F6C64"/>
    <w:rsid w:val="001F6E06"/>
    <w:rsid w:val="0020164E"/>
    <w:rsid w:val="0020240A"/>
    <w:rsid w:val="002030B5"/>
    <w:rsid w:val="0020377D"/>
    <w:rsid w:val="00204EF8"/>
    <w:rsid w:val="002051F3"/>
    <w:rsid w:val="00205B00"/>
    <w:rsid w:val="0020685D"/>
    <w:rsid w:val="00206E0F"/>
    <w:rsid w:val="00207D24"/>
    <w:rsid w:val="00211DE3"/>
    <w:rsid w:val="00213455"/>
    <w:rsid w:val="00213C77"/>
    <w:rsid w:val="00214830"/>
    <w:rsid w:val="00217287"/>
    <w:rsid w:val="00217CF3"/>
    <w:rsid w:val="00220E4F"/>
    <w:rsid w:val="00223493"/>
    <w:rsid w:val="00223A22"/>
    <w:rsid w:val="0022413F"/>
    <w:rsid w:val="002243A9"/>
    <w:rsid w:val="00224C02"/>
    <w:rsid w:val="0022554C"/>
    <w:rsid w:val="00225E95"/>
    <w:rsid w:val="00227B7E"/>
    <w:rsid w:val="002306CB"/>
    <w:rsid w:val="00231D3D"/>
    <w:rsid w:val="00231FBA"/>
    <w:rsid w:val="002328B1"/>
    <w:rsid w:val="00233A08"/>
    <w:rsid w:val="0023409A"/>
    <w:rsid w:val="00235361"/>
    <w:rsid w:val="002358F4"/>
    <w:rsid w:val="00235973"/>
    <w:rsid w:val="002360AB"/>
    <w:rsid w:val="00242EBB"/>
    <w:rsid w:val="0024300A"/>
    <w:rsid w:val="00244170"/>
    <w:rsid w:val="00244EA8"/>
    <w:rsid w:val="0024674E"/>
    <w:rsid w:val="00246B86"/>
    <w:rsid w:val="00246DED"/>
    <w:rsid w:val="00247B9F"/>
    <w:rsid w:val="00250A8F"/>
    <w:rsid w:val="002511F9"/>
    <w:rsid w:val="002523DD"/>
    <w:rsid w:val="002545AB"/>
    <w:rsid w:val="00254BEC"/>
    <w:rsid w:val="00255529"/>
    <w:rsid w:val="00255708"/>
    <w:rsid w:val="002566E7"/>
    <w:rsid w:val="00261905"/>
    <w:rsid w:val="002621A2"/>
    <w:rsid w:val="00262612"/>
    <w:rsid w:val="002629B6"/>
    <w:rsid w:val="0026455E"/>
    <w:rsid w:val="00264F06"/>
    <w:rsid w:val="002656F1"/>
    <w:rsid w:val="0026663B"/>
    <w:rsid w:val="002672EC"/>
    <w:rsid w:val="0026733D"/>
    <w:rsid w:val="00270B17"/>
    <w:rsid w:val="00270D47"/>
    <w:rsid w:val="00271CC2"/>
    <w:rsid w:val="00273AE2"/>
    <w:rsid w:val="0027568D"/>
    <w:rsid w:val="00276BD8"/>
    <w:rsid w:val="002776FD"/>
    <w:rsid w:val="00277879"/>
    <w:rsid w:val="00277A5E"/>
    <w:rsid w:val="00282433"/>
    <w:rsid w:val="00283306"/>
    <w:rsid w:val="0028352E"/>
    <w:rsid w:val="002843EF"/>
    <w:rsid w:val="00284F2F"/>
    <w:rsid w:val="0028636A"/>
    <w:rsid w:val="002863FD"/>
    <w:rsid w:val="00286CAE"/>
    <w:rsid w:val="002873B3"/>
    <w:rsid w:val="00287893"/>
    <w:rsid w:val="00287E91"/>
    <w:rsid w:val="00290208"/>
    <w:rsid w:val="00291B1B"/>
    <w:rsid w:val="00291B5F"/>
    <w:rsid w:val="0029274A"/>
    <w:rsid w:val="00293639"/>
    <w:rsid w:val="00294647"/>
    <w:rsid w:val="002946CA"/>
    <w:rsid w:val="00294E81"/>
    <w:rsid w:val="00296483"/>
    <w:rsid w:val="002A0775"/>
    <w:rsid w:val="002A288D"/>
    <w:rsid w:val="002A365B"/>
    <w:rsid w:val="002A43A7"/>
    <w:rsid w:val="002B09AB"/>
    <w:rsid w:val="002B17D6"/>
    <w:rsid w:val="002B3F49"/>
    <w:rsid w:val="002B4191"/>
    <w:rsid w:val="002B41A8"/>
    <w:rsid w:val="002B507D"/>
    <w:rsid w:val="002C01DE"/>
    <w:rsid w:val="002C125E"/>
    <w:rsid w:val="002C1F78"/>
    <w:rsid w:val="002C25A4"/>
    <w:rsid w:val="002C31D0"/>
    <w:rsid w:val="002C3395"/>
    <w:rsid w:val="002C355A"/>
    <w:rsid w:val="002C3A7A"/>
    <w:rsid w:val="002C3ADB"/>
    <w:rsid w:val="002C6176"/>
    <w:rsid w:val="002C6B3E"/>
    <w:rsid w:val="002C6BBC"/>
    <w:rsid w:val="002C75A1"/>
    <w:rsid w:val="002C7FD2"/>
    <w:rsid w:val="002D007E"/>
    <w:rsid w:val="002D0234"/>
    <w:rsid w:val="002D192D"/>
    <w:rsid w:val="002D2A9D"/>
    <w:rsid w:val="002D2D6A"/>
    <w:rsid w:val="002D333C"/>
    <w:rsid w:val="002D34FF"/>
    <w:rsid w:val="002D4597"/>
    <w:rsid w:val="002D5208"/>
    <w:rsid w:val="002D739C"/>
    <w:rsid w:val="002E17E5"/>
    <w:rsid w:val="002E19A7"/>
    <w:rsid w:val="002E2079"/>
    <w:rsid w:val="002E3096"/>
    <w:rsid w:val="002E3C0E"/>
    <w:rsid w:val="002E41EC"/>
    <w:rsid w:val="002E4615"/>
    <w:rsid w:val="002E4DAD"/>
    <w:rsid w:val="002E5878"/>
    <w:rsid w:val="002E5AE2"/>
    <w:rsid w:val="002E61C5"/>
    <w:rsid w:val="002F070B"/>
    <w:rsid w:val="002F0792"/>
    <w:rsid w:val="002F2B29"/>
    <w:rsid w:val="002F66EB"/>
    <w:rsid w:val="002F6B3B"/>
    <w:rsid w:val="002F6D50"/>
    <w:rsid w:val="002F6E65"/>
    <w:rsid w:val="002F7E61"/>
    <w:rsid w:val="0030253D"/>
    <w:rsid w:val="00302E6A"/>
    <w:rsid w:val="00303606"/>
    <w:rsid w:val="00305BA9"/>
    <w:rsid w:val="0030663F"/>
    <w:rsid w:val="00306810"/>
    <w:rsid w:val="003068AB"/>
    <w:rsid w:val="00307FD8"/>
    <w:rsid w:val="00310EF6"/>
    <w:rsid w:val="00312460"/>
    <w:rsid w:val="00313901"/>
    <w:rsid w:val="003139F6"/>
    <w:rsid w:val="00313EDD"/>
    <w:rsid w:val="00313F58"/>
    <w:rsid w:val="00313F69"/>
    <w:rsid w:val="0031408C"/>
    <w:rsid w:val="00314356"/>
    <w:rsid w:val="003172FF"/>
    <w:rsid w:val="00317953"/>
    <w:rsid w:val="003207A9"/>
    <w:rsid w:val="0032084A"/>
    <w:rsid w:val="00321160"/>
    <w:rsid w:val="00321BA8"/>
    <w:rsid w:val="00322AD5"/>
    <w:rsid w:val="0032304A"/>
    <w:rsid w:val="00323940"/>
    <w:rsid w:val="00324635"/>
    <w:rsid w:val="00324F7C"/>
    <w:rsid w:val="0032561D"/>
    <w:rsid w:val="003258E3"/>
    <w:rsid w:val="003259E7"/>
    <w:rsid w:val="00325C96"/>
    <w:rsid w:val="0032616F"/>
    <w:rsid w:val="003278F3"/>
    <w:rsid w:val="0033014C"/>
    <w:rsid w:val="0033303C"/>
    <w:rsid w:val="0033408E"/>
    <w:rsid w:val="003343C2"/>
    <w:rsid w:val="00334F04"/>
    <w:rsid w:val="0033512B"/>
    <w:rsid w:val="00335594"/>
    <w:rsid w:val="00336D5F"/>
    <w:rsid w:val="0034037E"/>
    <w:rsid w:val="003404F5"/>
    <w:rsid w:val="003418AD"/>
    <w:rsid w:val="003427C9"/>
    <w:rsid w:val="00343AA3"/>
    <w:rsid w:val="00343CF9"/>
    <w:rsid w:val="00344111"/>
    <w:rsid w:val="003471FB"/>
    <w:rsid w:val="003477F5"/>
    <w:rsid w:val="0035004D"/>
    <w:rsid w:val="00350330"/>
    <w:rsid w:val="00350EA0"/>
    <w:rsid w:val="00351239"/>
    <w:rsid w:val="00352C93"/>
    <w:rsid w:val="00352DA1"/>
    <w:rsid w:val="0035314C"/>
    <w:rsid w:val="00353736"/>
    <w:rsid w:val="003558E8"/>
    <w:rsid w:val="00355BE3"/>
    <w:rsid w:val="003567D8"/>
    <w:rsid w:val="00357A08"/>
    <w:rsid w:val="00357EF0"/>
    <w:rsid w:val="003610B9"/>
    <w:rsid w:val="003615EA"/>
    <w:rsid w:val="00363013"/>
    <w:rsid w:val="003631BB"/>
    <w:rsid w:val="00363F6C"/>
    <w:rsid w:val="00371618"/>
    <w:rsid w:val="003718BE"/>
    <w:rsid w:val="0037210B"/>
    <w:rsid w:val="00372317"/>
    <w:rsid w:val="003730B0"/>
    <w:rsid w:val="00373387"/>
    <w:rsid w:val="00373492"/>
    <w:rsid w:val="0037388C"/>
    <w:rsid w:val="00375534"/>
    <w:rsid w:val="00375972"/>
    <w:rsid w:val="00375E51"/>
    <w:rsid w:val="003771BA"/>
    <w:rsid w:val="00380957"/>
    <w:rsid w:val="00380A58"/>
    <w:rsid w:val="0038121C"/>
    <w:rsid w:val="00381BED"/>
    <w:rsid w:val="00382703"/>
    <w:rsid w:val="0038321E"/>
    <w:rsid w:val="0038373A"/>
    <w:rsid w:val="00383771"/>
    <w:rsid w:val="0038416E"/>
    <w:rsid w:val="00385263"/>
    <w:rsid w:val="003853F9"/>
    <w:rsid w:val="00385E98"/>
    <w:rsid w:val="0038629D"/>
    <w:rsid w:val="00386CC1"/>
    <w:rsid w:val="0039086D"/>
    <w:rsid w:val="00392E46"/>
    <w:rsid w:val="00394368"/>
    <w:rsid w:val="0039442D"/>
    <w:rsid w:val="00394A06"/>
    <w:rsid w:val="003958FF"/>
    <w:rsid w:val="0039599C"/>
    <w:rsid w:val="0039691D"/>
    <w:rsid w:val="00396A7B"/>
    <w:rsid w:val="00396AA1"/>
    <w:rsid w:val="00396CEB"/>
    <w:rsid w:val="003A1811"/>
    <w:rsid w:val="003A330F"/>
    <w:rsid w:val="003A4032"/>
    <w:rsid w:val="003A56EB"/>
    <w:rsid w:val="003A66B5"/>
    <w:rsid w:val="003A70C0"/>
    <w:rsid w:val="003B048D"/>
    <w:rsid w:val="003B2206"/>
    <w:rsid w:val="003B310D"/>
    <w:rsid w:val="003B3431"/>
    <w:rsid w:val="003B39D2"/>
    <w:rsid w:val="003B3D58"/>
    <w:rsid w:val="003B4FCE"/>
    <w:rsid w:val="003B53DC"/>
    <w:rsid w:val="003B76CF"/>
    <w:rsid w:val="003B7EAF"/>
    <w:rsid w:val="003C03B0"/>
    <w:rsid w:val="003C03BB"/>
    <w:rsid w:val="003C216C"/>
    <w:rsid w:val="003C59C2"/>
    <w:rsid w:val="003C5F88"/>
    <w:rsid w:val="003D0817"/>
    <w:rsid w:val="003D1D61"/>
    <w:rsid w:val="003D27D2"/>
    <w:rsid w:val="003D4FC4"/>
    <w:rsid w:val="003D6174"/>
    <w:rsid w:val="003D714D"/>
    <w:rsid w:val="003E0594"/>
    <w:rsid w:val="003E18E1"/>
    <w:rsid w:val="003E22C9"/>
    <w:rsid w:val="003E2632"/>
    <w:rsid w:val="003E31D1"/>
    <w:rsid w:val="003E34A7"/>
    <w:rsid w:val="003E3B4A"/>
    <w:rsid w:val="003E3E54"/>
    <w:rsid w:val="003E4722"/>
    <w:rsid w:val="003E47B7"/>
    <w:rsid w:val="003E4853"/>
    <w:rsid w:val="003E5430"/>
    <w:rsid w:val="003E59B4"/>
    <w:rsid w:val="003E5D86"/>
    <w:rsid w:val="003E6C26"/>
    <w:rsid w:val="003E6D25"/>
    <w:rsid w:val="003E6D4B"/>
    <w:rsid w:val="003E766A"/>
    <w:rsid w:val="003E77CD"/>
    <w:rsid w:val="003F1E59"/>
    <w:rsid w:val="003F2581"/>
    <w:rsid w:val="003F38D2"/>
    <w:rsid w:val="003F4024"/>
    <w:rsid w:val="003F4036"/>
    <w:rsid w:val="003F5921"/>
    <w:rsid w:val="003F5EF2"/>
    <w:rsid w:val="003F686E"/>
    <w:rsid w:val="004014F4"/>
    <w:rsid w:val="00401960"/>
    <w:rsid w:val="00401D29"/>
    <w:rsid w:val="00402427"/>
    <w:rsid w:val="00404F38"/>
    <w:rsid w:val="004069CB"/>
    <w:rsid w:val="004074FC"/>
    <w:rsid w:val="00407777"/>
    <w:rsid w:val="00411AFC"/>
    <w:rsid w:val="00411BA4"/>
    <w:rsid w:val="004120FF"/>
    <w:rsid w:val="004144A7"/>
    <w:rsid w:val="00414AA3"/>
    <w:rsid w:val="0041579D"/>
    <w:rsid w:val="00416623"/>
    <w:rsid w:val="004168FE"/>
    <w:rsid w:val="004169C2"/>
    <w:rsid w:val="00416B29"/>
    <w:rsid w:val="00417732"/>
    <w:rsid w:val="004201B8"/>
    <w:rsid w:val="00420F0C"/>
    <w:rsid w:val="00421A36"/>
    <w:rsid w:val="00421F6D"/>
    <w:rsid w:val="00422161"/>
    <w:rsid w:val="0042250A"/>
    <w:rsid w:val="004231BB"/>
    <w:rsid w:val="004231F7"/>
    <w:rsid w:val="00423D50"/>
    <w:rsid w:val="0042413F"/>
    <w:rsid w:val="00424605"/>
    <w:rsid w:val="00424810"/>
    <w:rsid w:val="00425CEE"/>
    <w:rsid w:val="00426109"/>
    <w:rsid w:val="00426A38"/>
    <w:rsid w:val="00427294"/>
    <w:rsid w:val="00430002"/>
    <w:rsid w:val="0043068D"/>
    <w:rsid w:val="0043121E"/>
    <w:rsid w:val="004314E4"/>
    <w:rsid w:val="00432C78"/>
    <w:rsid w:val="00432F33"/>
    <w:rsid w:val="004338C6"/>
    <w:rsid w:val="00433BEE"/>
    <w:rsid w:val="00433BF7"/>
    <w:rsid w:val="004347C5"/>
    <w:rsid w:val="00434A65"/>
    <w:rsid w:val="00436871"/>
    <w:rsid w:val="00436C8D"/>
    <w:rsid w:val="00436F6D"/>
    <w:rsid w:val="00437D22"/>
    <w:rsid w:val="00437F17"/>
    <w:rsid w:val="004413F5"/>
    <w:rsid w:val="0044294C"/>
    <w:rsid w:val="00442DBB"/>
    <w:rsid w:val="0044471A"/>
    <w:rsid w:val="0044523A"/>
    <w:rsid w:val="00445747"/>
    <w:rsid w:val="004461D3"/>
    <w:rsid w:val="00447321"/>
    <w:rsid w:val="00452344"/>
    <w:rsid w:val="004527B6"/>
    <w:rsid w:val="00452AFC"/>
    <w:rsid w:val="00453024"/>
    <w:rsid w:val="004535D2"/>
    <w:rsid w:val="00454504"/>
    <w:rsid w:val="0045488E"/>
    <w:rsid w:val="0045561F"/>
    <w:rsid w:val="00455AA8"/>
    <w:rsid w:val="00457C7D"/>
    <w:rsid w:val="00460AEE"/>
    <w:rsid w:val="00461065"/>
    <w:rsid w:val="00461E6B"/>
    <w:rsid w:val="004625CC"/>
    <w:rsid w:val="0046393E"/>
    <w:rsid w:val="00463C74"/>
    <w:rsid w:val="0046466E"/>
    <w:rsid w:val="00466600"/>
    <w:rsid w:val="00466E24"/>
    <w:rsid w:val="00467F3F"/>
    <w:rsid w:val="00470466"/>
    <w:rsid w:val="004713D1"/>
    <w:rsid w:val="00471781"/>
    <w:rsid w:val="00471A77"/>
    <w:rsid w:val="00472381"/>
    <w:rsid w:val="00472593"/>
    <w:rsid w:val="00472BE1"/>
    <w:rsid w:val="00476382"/>
    <w:rsid w:val="00476947"/>
    <w:rsid w:val="00476B2D"/>
    <w:rsid w:val="00480FB5"/>
    <w:rsid w:val="00481661"/>
    <w:rsid w:val="00481D76"/>
    <w:rsid w:val="00481FED"/>
    <w:rsid w:val="00482072"/>
    <w:rsid w:val="00482F13"/>
    <w:rsid w:val="00482F61"/>
    <w:rsid w:val="0048367C"/>
    <w:rsid w:val="00483F33"/>
    <w:rsid w:val="004846E0"/>
    <w:rsid w:val="00485C57"/>
    <w:rsid w:val="004863D1"/>
    <w:rsid w:val="0048651D"/>
    <w:rsid w:val="00486D5E"/>
    <w:rsid w:val="00486D9D"/>
    <w:rsid w:val="00487052"/>
    <w:rsid w:val="00487E9E"/>
    <w:rsid w:val="00490283"/>
    <w:rsid w:val="00490914"/>
    <w:rsid w:val="0049126B"/>
    <w:rsid w:val="004929A7"/>
    <w:rsid w:val="00494E93"/>
    <w:rsid w:val="00495F12"/>
    <w:rsid w:val="004960F4"/>
    <w:rsid w:val="004A0EC6"/>
    <w:rsid w:val="004A144D"/>
    <w:rsid w:val="004A1A1F"/>
    <w:rsid w:val="004A20CE"/>
    <w:rsid w:val="004A52EB"/>
    <w:rsid w:val="004A59DD"/>
    <w:rsid w:val="004A5C59"/>
    <w:rsid w:val="004A657B"/>
    <w:rsid w:val="004A6A46"/>
    <w:rsid w:val="004A752D"/>
    <w:rsid w:val="004A7F5A"/>
    <w:rsid w:val="004B0896"/>
    <w:rsid w:val="004B1FC8"/>
    <w:rsid w:val="004B2D95"/>
    <w:rsid w:val="004B33B9"/>
    <w:rsid w:val="004B38A0"/>
    <w:rsid w:val="004B3F07"/>
    <w:rsid w:val="004B3FA9"/>
    <w:rsid w:val="004B402B"/>
    <w:rsid w:val="004B4B2A"/>
    <w:rsid w:val="004B613B"/>
    <w:rsid w:val="004B716F"/>
    <w:rsid w:val="004B7194"/>
    <w:rsid w:val="004B7667"/>
    <w:rsid w:val="004C0AD2"/>
    <w:rsid w:val="004C1478"/>
    <w:rsid w:val="004C1D8F"/>
    <w:rsid w:val="004C2D47"/>
    <w:rsid w:val="004C353B"/>
    <w:rsid w:val="004C39CB"/>
    <w:rsid w:val="004C4A67"/>
    <w:rsid w:val="004C4FF4"/>
    <w:rsid w:val="004C51D2"/>
    <w:rsid w:val="004C51D6"/>
    <w:rsid w:val="004C553E"/>
    <w:rsid w:val="004C57A3"/>
    <w:rsid w:val="004C5DF2"/>
    <w:rsid w:val="004C6D9A"/>
    <w:rsid w:val="004C7847"/>
    <w:rsid w:val="004D0738"/>
    <w:rsid w:val="004D0F73"/>
    <w:rsid w:val="004D48D1"/>
    <w:rsid w:val="004D4E70"/>
    <w:rsid w:val="004D7351"/>
    <w:rsid w:val="004D74B3"/>
    <w:rsid w:val="004D7726"/>
    <w:rsid w:val="004D7735"/>
    <w:rsid w:val="004E64AE"/>
    <w:rsid w:val="004E6856"/>
    <w:rsid w:val="004E6A6A"/>
    <w:rsid w:val="004F04BB"/>
    <w:rsid w:val="004F0704"/>
    <w:rsid w:val="004F182E"/>
    <w:rsid w:val="004F1AB8"/>
    <w:rsid w:val="004F22DF"/>
    <w:rsid w:val="004F27C6"/>
    <w:rsid w:val="004F2A32"/>
    <w:rsid w:val="004F2EDE"/>
    <w:rsid w:val="004F306C"/>
    <w:rsid w:val="004F5632"/>
    <w:rsid w:val="004F6C16"/>
    <w:rsid w:val="004F6DF7"/>
    <w:rsid w:val="004F7991"/>
    <w:rsid w:val="00500123"/>
    <w:rsid w:val="00501370"/>
    <w:rsid w:val="0050211E"/>
    <w:rsid w:val="00503CE3"/>
    <w:rsid w:val="00505105"/>
    <w:rsid w:val="005059AD"/>
    <w:rsid w:val="0050679D"/>
    <w:rsid w:val="0051130E"/>
    <w:rsid w:val="005115B6"/>
    <w:rsid w:val="005128AA"/>
    <w:rsid w:val="00514DDC"/>
    <w:rsid w:val="00516475"/>
    <w:rsid w:val="0051695C"/>
    <w:rsid w:val="00516F2B"/>
    <w:rsid w:val="00517B2B"/>
    <w:rsid w:val="00520AC0"/>
    <w:rsid w:val="00521871"/>
    <w:rsid w:val="00522FCB"/>
    <w:rsid w:val="0052548A"/>
    <w:rsid w:val="00525E3E"/>
    <w:rsid w:val="00527684"/>
    <w:rsid w:val="00527797"/>
    <w:rsid w:val="00530E73"/>
    <w:rsid w:val="005323F5"/>
    <w:rsid w:val="00532412"/>
    <w:rsid w:val="0053267B"/>
    <w:rsid w:val="00532A97"/>
    <w:rsid w:val="00532C68"/>
    <w:rsid w:val="00533EFE"/>
    <w:rsid w:val="005340D3"/>
    <w:rsid w:val="00536439"/>
    <w:rsid w:val="00537D1B"/>
    <w:rsid w:val="00537D3A"/>
    <w:rsid w:val="0054033F"/>
    <w:rsid w:val="00540645"/>
    <w:rsid w:val="005426FC"/>
    <w:rsid w:val="005442C4"/>
    <w:rsid w:val="00544720"/>
    <w:rsid w:val="00544AD1"/>
    <w:rsid w:val="00545A62"/>
    <w:rsid w:val="00545B3C"/>
    <w:rsid w:val="005472AC"/>
    <w:rsid w:val="00550579"/>
    <w:rsid w:val="00551095"/>
    <w:rsid w:val="0055271D"/>
    <w:rsid w:val="00552F9E"/>
    <w:rsid w:val="0055565C"/>
    <w:rsid w:val="005563B8"/>
    <w:rsid w:val="005568DC"/>
    <w:rsid w:val="005579EA"/>
    <w:rsid w:val="005606FB"/>
    <w:rsid w:val="005618FB"/>
    <w:rsid w:val="00562791"/>
    <w:rsid w:val="0056330B"/>
    <w:rsid w:val="005643AF"/>
    <w:rsid w:val="00566A99"/>
    <w:rsid w:val="00567A5F"/>
    <w:rsid w:val="00570233"/>
    <w:rsid w:val="0057064B"/>
    <w:rsid w:val="00574048"/>
    <w:rsid w:val="00575538"/>
    <w:rsid w:val="00576221"/>
    <w:rsid w:val="00576CA9"/>
    <w:rsid w:val="00576FDA"/>
    <w:rsid w:val="00577F4C"/>
    <w:rsid w:val="00580F04"/>
    <w:rsid w:val="00581EE2"/>
    <w:rsid w:val="005823A4"/>
    <w:rsid w:val="005838C8"/>
    <w:rsid w:val="00583B70"/>
    <w:rsid w:val="0058632B"/>
    <w:rsid w:val="0058682C"/>
    <w:rsid w:val="0058797B"/>
    <w:rsid w:val="00587F98"/>
    <w:rsid w:val="00590444"/>
    <w:rsid w:val="0059140E"/>
    <w:rsid w:val="00591AF6"/>
    <w:rsid w:val="00593538"/>
    <w:rsid w:val="00593D28"/>
    <w:rsid w:val="00594612"/>
    <w:rsid w:val="00594EBE"/>
    <w:rsid w:val="00596322"/>
    <w:rsid w:val="00597001"/>
    <w:rsid w:val="005978CD"/>
    <w:rsid w:val="005A2A8F"/>
    <w:rsid w:val="005A3B61"/>
    <w:rsid w:val="005A3CDA"/>
    <w:rsid w:val="005A3E56"/>
    <w:rsid w:val="005A40BC"/>
    <w:rsid w:val="005A4E7E"/>
    <w:rsid w:val="005A5018"/>
    <w:rsid w:val="005A5164"/>
    <w:rsid w:val="005A6E98"/>
    <w:rsid w:val="005A7434"/>
    <w:rsid w:val="005A7A63"/>
    <w:rsid w:val="005B0A0D"/>
    <w:rsid w:val="005B13FC"/>
    <w:rsid w:val="005B1669"/>
    <w:rsid w:val="005B2DB4"/>
    <w:rsid w:val="005B306B"/>
    <w:rsid w:val="005B345C"/>
    <w:rsid w:val="005B4101"/>
    <w:rsid w:val="005B4FDB"/>
    <w:rsid w:val="005C0B03"/>
    <w:rsid w:val="005C0BF8"/>
    <w:rsid w:val="005C10DC"/>
    <w:rsid w:val="005C1C2D"/>
    <w:rsid w:val="005C245E"/>
    <w:rsid w:val="005C36CE"/>
    <w:rsid w:val="005C46B9"/>
    <w:rsid w:val="005C46E2"/>
    <w:rsid w:val="005C4905"/>
    <w:rsid w:val="005C50CB"/>
    <w:rsid w:val="005C61BB"/>
    <w:rsid w:val="005C6357"/>
    <w:rsid w:val="005C73B1"/>
    <w:rsid w:val="005C787F"/>
    <w:rsid w:val="005D11B3"/>
    <w:rsid w:val="005D1C7B"/>
    <w:rsid w:val="005D206F"/>
    <w:rsid w:val="005D3006"/>
    <w:rsid w:val="005D3128"/>
    <w:rsid w:val="005D3CE0"/>
    <w:rsid w:val="005D4064"/>
    <w:rsid w:val="005D42BA"/>
    <w:rsid w:val="005D4677"/>
    <w:rsid w:val="005D51CA"/>
    <w:rsid w:val="005D79DF"/>
    <w:rsid w:val="005E03F1"/>
    <w:rsid w:val="005E100D"/>
    <w:rsid w:val="005E117B"/>
    <w:rsid w:val="005E2088"/>
    <w:rsid w:val="005E22C3"/>
    <w:rsid w:val="005E2482"/>
    <w:rsid w:val="005E4088"/>
    <w:rsid w:val="005E4FE6"/>
    <w:rsid w:val="005E5E4C"/>
    <w:rsid w:val="005E64E1"/>
    <w:rsid w:val="005E70F8"/>
    <w:rsid w:val="005E7206"/>
    <w:rsid w:val="005E75F8"/>
    <w:rsid w:val="005F066D"/>
    <w:rsid w:val="005F0926"/>
    <w:rsid w:val="005F10E7"/>
    <w:rsid w:val="005F134A"/>
    <w:rsid w:val="005F20E0"/>
    <w:rsid w:val="005F38DC"/>
    <w:rsid w:val="005F47C0"/>
    <w:rsid w:val="005F4B6E"/>
    <w:rsid w:val="005F4F86"/>
    <w:rsid w:val="005F698D"/>
    <w:rsid w:val="005F6D46"/>
    <w:rsid w:val="005F6DC1"/>
    <w:rsid w:val="00600916"/>
    <w:rsid w:val="006009D6"/>
    <w:rsid w:val="00600B75"/>
    <w:rsid w:val="00601029"/>
    <w:rsid w:val="00603404"/>
    <w:rsid w:val="00604E71"/>
    <w:rsid w:val="00606D2D"/>
    <w:rsid w:val="006102A8"/>
    <w:rsid w:val="0061262F"/>
    <w:rsid w:val="00612E3D"/>
    <w:rsid w:val="00613CD9"/>
    <w:rsid w:val="00614EED"/>
    <w:rsid w:val="0061531D"/>
    <w:rsid w:val="006153F7"/>
    <w:rsid w:val="00616C05"/>
    <w:rsid w:val="006171E9"/>
    <w:rsid w:val="00617365"/>
    <w:rsid w:val="00620126"/>
    <w:rsid w:val="006210FC"/>
    <w:rsid w:val="006211EA"/>
    <w:rsid w:val="00621ACB"/>
    <w:rsid w:val="00622387"/>
    <w:rsid w:val="00622753"/>
    <w:rsid w:val="0062281F"/>
    <w:rsid w:val="00623624"/>
    <w:rsid w:val="006240D9"/>
    <w:rsid w:val="00625668"/>
    <w:rsid w:val="00625C24"/>
    <w:rsid w:val="0062607F"/>
    <w:rsid w:val="0062717D"/>
    <w:rsid w:val="0062721F"/>
    <w:rsid w:val="006272D9"/>
    <w:rsid w:val="00627919"/>
    <w:rsid w:val="00627CC8"/>
    <w:rsid w:val="00630F80"/>
    <w:rsid w:val="00631822"/>
    <w:rsid w:val="00632380"/>
    <w:rsid w:val="0063596B"/>
    <w:rsid w:val="006362FB"/>
    <w:rsid w:val="0063763F"/>
    <w:rsid w:val="006378DE"/>
    <w:rsid w:val="00640C7C"/>
    <w:rsid w:val="0064173D"/>
    <w:rsid w:val="00643E2B"/>
    <w:rsid w:val="00646EBE"/>
    <w:rsid w:val="00647A39"/>
    <w:rsid w:val="00651713"/>
    <w:rsid w:val="00652731"/>
    <w:rsid w:val="00652AD9"/>
    <w:rsid w:val="006530DE"/>
    <w:rsid w:val="00653215"/>
    <w:rsid w:val="006538B7"/>
    <w:rsid w:val="0065522B"/>
    <w:rsid w:val="0065564B"/>
    <w:rsid w:val="006558C2"/>
    <w:rsid w:val="0065618C"/>
    <w:rsid w:val="00656478"/>
    <w:rsid w:val="00657698"/>
    <w:rsid w:val="00657D11"/>
    <w:rsid w:val="00660508"/>
    <w:rsid w:val="006607CF"/>
    <w:rsid w:val="00663158"/>
    <w:rsid w:val="00663675"/>
    <w:rsid w:val="00663CC0"/>
    <w:rsid w:val="0066459A"/>
    <w:rsid w:val="00664687"/>
    <w:rsid w:val="006647DC"/>
    <w:rsid w:val="00664A82"/>
    <w:rsid w:val="00665A0B"/>
    <w:rsid w:val="00666C0F"/>
    <w:rsid w:val="0066759C"/>
    <w:rsid w:val="0066792D"/>
    <w:rsid w:val="00667B7A"/>
    <w:rsid w:val="00670B47"/>
    <w:rsid w:val="00671665"/>
    <w:rsid w:val="00674229"/>
    <w:rsid w:val="006769E1"/>
    <w:rsid w:val="00677C4F"/>
    <w:rsid w:val="006802C6"/>
    <w:rsid w:val="0068050C"/>
    <w:rsid w:val="006806BE"/>
    <w:rsid w:val="00681D72"/>
    <w:rsid w:val="006828DC"/>
    <w:rsid w:val="00682AC6"/>
    <w:rsid w:val="00685DFD"/>
    <w:rsid w:val="00685E99"/>
    <w:rsid w:val="00686242"/>
    <w:rsid w:val="00686ADA"/>
    <w:rsid w:val="00686ED4"/>
    <w:rsid w:val="00686F29"/>
    <w:rsid w:val="0068745E"/>
    <w:rsid w:val="00690C60"/>
    <w:rsid w:val="006931FF"/>
    <w:rsid w:val="0069335B"/>
    <w:rsid w:val="00693CD1"/>
    <w:rsid w:val="00693EB9"/>
    <w:rsid w:val="00693FDC"/>
    <w:rsid w:val="00694952"/>
    <w:rsid w:val="0069565E"/>
    <w:rsid w:val="0069566C"/>
    <w:rsid w:val="006956D6"/>
    <w:rsid w:val="00695CF5"/>
    <w:rsid w:val="006A09C0"/>
    <w:rsid w:val="006A23EA"/>
    <w:rsid w:val="006A25BB"/>
    <w:rsid w:val="006A28A5"/>
    <w:rsid w:val="006A67FA"/>
    <w:rsid w:val="006B02A0"/>
    <w:rsid w:val="006B0CE0"/>
    <w:rsid w:val="006B125F"/>
    <w:rsid w:val="006B279A"/>
    <w:rsid w:val="006B2863"/>
    <w:rsid w:val="006B3121"/>
    <w:rsid w:val="006B3B24"/>
    <w:rsid w:val="006B494A"/>
    <w:rsid w:val="006B4DD4"/>
    <w:rsid w:val="006B6480"/>
    <w:rsid w:val="006B7DB0"/>
    <w:rsid w:val="006C1572"/>
    <w:rsid w:val="006C15CA"/>
    <w:rsid w:val="006C161C"/>
    <w:rsid w:val="006C1953"/>
    <w:rsid w:val="006C2D7F"/>
    <w:rsid w:val="006C3831"/>
    <w:rsid w:val="006C3D6D"/>
    <w:rsid w:val="006C534B"/>
    <w:rsid w:val="006C7474"/>
    <w:rsid w:val="006C7C44"/>
    <w:rsid w:val="006D087E"/>
    <w:rsid w:val="006D144C"/>
    <w:rsid w:val="006D2091"/>
    <w:rsid w:val="006D3741"/>
    <w:rsid w:val="006D4DA7"/>
    <w:rsid w:val="006D6E9C"/>
    <w:rsid w:val="006E0164"/>
    <w:rsid w:val="006E1019"/>
    <w:rsid w:val="006E1FA7"/>
    <w:rsid w:val="006E27B1"/>
    <w:rsid w:val="006E2CF2"/>
    <w:rsid w:val="006E2EF4"/>
    <w:rsid w:val="006E5194"/>
    <w:rsid w:val="006E51DC"/>
    <w:rsid w:val="006E52A5"/>
    <w:rsid w:val="006E5690"/>
    <w:rsid w:val="006E694F"/>
    <w:rsid w:val="006E6AB5"/>
    <w:rsid w:val="006E6D10"/>
    <w:rsid w:val="006F14B1"/>
    <w:rsid w:val="006F157C"/>
    <w:rsid w:val="006F31D8"/>
    <w:rsid w:val="006F55FF"/>
    <w:rsid w:val="006F62BB"/>
    <w:rsid w:val="006F705E"/>
    <w:rsid w:val="0070144F"/>
    <w:rsid w:val="0070166A"/>
    <w:rsid w:val="007017B7"/>
    <w:rsid w:val="0070299C"/>
    <w:rsid w:val="007040FC"/>
    <w:rsid w:val="007044AE"/>
    <w:rsid w:val="0070581D"/>
    <w:rsid w:val="00705B4B"/>
    <w:rsid w:val="00706B34"/>
    <w:rsid w:val="00707094"/>
    <w:rsid w:val="00707D5B"/>
    <w:rsid w:val="007102B3"/>
    <w:rsid w:val="00710FAB"/>
    <w:rsid w:val="00713406"/>
    <w:rsid w:val="00715101"/>
    <w:rsid w:val="007151F5"/>
    <w:rsid w:val="00715205"/>
    <w:rsid w:val="0071540B"/>
    <w:rsid w:val="0071540D"/>
    <w:rsid w:val="00720260"/>
    <w:rsid w:val="007215A3"/>
    <w:rsid w:val="00721E7D"/>
    <w:rsid w:val="00722E2E"/>
    <w:rsid w:val="0072386C"/>
    <w:rsid w:val="00724AAF"/>
    <w:rsid w:val="00724BFB"/>
    <w:rsid w:val="007250C3"/>
    <w:rsid w:val="00725B4C"/>
    <w:rsid w:val="0072686B"/>
    <w:rsid w:val="00726A69"/>
    <w:rsid w:val="00727D31"/>
    <w:rsid w:val="00730554"/>
    <w:rsid w:val="0073078A"/>
    <w:rsid w:val="007321A2"/>
    <w:rsid w:val="0073249D"/>
    <w:rsid w:val="00732555"/>
    <w:rsid w:val="0073292D"/>
    <w:rsid w:val="00732A5F"/>
    <w:rsid w:val="00736547"/>
    <w:rsid w:val="00740776"/>
    <w:rsid w:val="00740A2C"/>
    <w:rsid w:val="00740CAF"/>
    <w:rsid w:val="0074117F"/>
    <w:rsid w:val="00741902"/>
    <w:rsid w:val="00741961"/>
    <w:rsid w:val="0074202D"/>
    <w:rsid w:val="00742577"/>
    <w:rsid w:val="0074330D"/>
    <w:rsid w:val="00743573"/>
    <w:rsid w:val="0074418F"/>
    <w:rsid w:val="007442EB"/>
    <w:rsid w:val="0074749D"/>
    <w:rsid w:val="00747AF5"/>
    <w:rsid w:val="00747C4C"/>
    <w:rsid w:val="00750089"/>
    <w:rsid w:val="00750735"/>
    <w:rsid w:val="00750BC2"/>
    <w:rsid w:val="00751E1D"/>
    <w:rsid w:val="007520D5"/>
    <w:rsid w:val="007529C6"/>
    <w:rsid w:val="00753256"/>
    <w:rsid w:val="00753645"/>
    <w:rsid w:val="00753790"/>
    <w:rsid w:val="007547F1"/>
    <w:rsid w:val="00754E9E"/>
    <w:rsid w:val="00755817"/>
    <w:rsid w:val="00755F52"/>
    <w:rsid w:val="007578F1"/>
    <w:rsid w:val="0076099C"/>
    <w:rsid w:val="007616ED"/>
    <w:rsid w:val="007629D7"/>
    <w:rsid w:val="00763CA2"/>
    <w:rsid w:val="007640A6"/>
    <w:rsid w:val="007640F1"/>
    <w:rsid w:val="00764AA4"/>
    <w:rsid w:val="00764C14"/>
    <w:rsid w:val="0076733E"/>
    <w:rsid w:val="00770784"/>
    <w:rsid w:val="0077101C"/>
    <w:rsid w:val="007721DC"/>
    <w:rsid w:val="00774D98"/>
    <w:rsid w:val="007767C2"/>
    <w:rsid w:val="00776E90"/>
    <w:rsid w:val="00780465"/>
    <w:rsid w:val="0078159E"/>
    <w:rsid w:val="00781650"/>
    <w:rsid w:val="00781681"/>
    <w:rsid w:val="007829E7"/>
    <w:rsid w:val="00783327"/>
    <w:rsid w:val="00783BD5"/>
    <w:rsid w:val="00784879"/>
    <w:rsid w:val="00784C2D"/>
    <w:rsid w:val="00787E44"/>
    <w:rsid w:val="0079152E"/>
    <w:rsid w:val="0079297B"/>
    <w:rsid w:val="00794ECE"/>
    <w:rsid w:val="00796163"/>
    <w:rsid w:val="00796472"/>
    <w:rsid w:val="0079796E"/>
    <w:rsid w:val="00797A9E"/>
    <w:rsid w:val="007A0240"/>
    <w:rsid w:val="007A19B8"/>
    <w:rsid w:val="007A4C70"/>
    <w:rsid w:val="007A5B4E"/>
    <w:rsid w:val="007A7A34"/>
    <w:rsid w:val="007A7C7B"/>
    <w:rsid w:val="007A7F9E"/>
    <w:rsid w:val="007B2881"/>
    <w:rsid w:val="007B2A8A"/>
    <w:rsid w:val="007B2AEF"/>
    <w:rsid w:val="007B2DF9"/>
    <w:rsid w:val="007B3F89"/>
    <w:rsid w:val="007B48B8"/>
    <w:rsid w:val="007B4B5B"/>
    <w:rsid w:val="007B79D7"/>
    <w:rsid w:val="007B7D55"/>
    <w:rsid w:val="007B7D9F"/>
    <w:rsid w:val="007C0B11"/>
    <w:rsid w:val="007C0E38"/>
    <w:rsid w:val="007C0FA3"/>
    <w:rsid w:val="007C15E5"/>
    <w:rsid w:val="007C344D"/>
    <w:rsid w:val="007C38EC"/>
    <w:rsid w:val="007C4424"/>
    <w:rsid w:val="007C4B7A"/>
    <w:rsid w:val="007C646F"/>
    <w:rsid w:val="007C7C32"/>
    <w:rsid w:val="007D1462"/>
    <w:rsid w:val="007D1895"/>
    <w:rsid w:val="007D1964"/>
    <w:rsid w:val="007D2186"/>
    <w:rsid w:val="007D2A04"/>
    <w:rsid w:val="007D41D3"/>
    <w:rsid w:val="007D4B2D"/>
    <w:rsid w:val="007D7185"/>
    <w:rsid w:val="007D7D12"/>
    <w:rsid w:val="007E0D9A"/>
    <w:rsid w:val="007E2AA6"/>
    <w:rsid w:val="007E2BF7"/>
    <w:rsid w:val="007E48A1"/>
    <w:rsid w:val="007E4A69"/>
    <w:rsid w:val="007E4FD7"/>
    <w:rsid w:val="007E526A"/>
    <w:rsid w:val="007E580A"/>
    <w:rsid w:val="007E5D65"/>
    <w:rsid w:val="007E5EA4"/>
    <w:rsid w:val="007E5FF6"/>
    <w:rsid w:val="007E66D6"/>
    <w:rsid w:val="007F0F12"/>
    <w:rsid w:val="007F1F40"/>
    <w:rsid w:val="007F2407"/>
    <w:rsid w:val="007F2BC1"/>
    <w:rsid w:val="007F49E5"/>
    <w:rsid w:val="007F4D5B"/>
    <w:rsid w:val="008002E0"/>
    <w:rsid w:val="00800626"/>
    <w:rsid w:val="00800BE3"/>
    <w:rsid w:val="00801242"/>
    <w:rsid w:val="008016FB"/>
    <w:rsid w:val="008017EB"/>
    <w:rsid w:val="00801D8B"/>
    <w:rsid w:val="00802D91"/>
    <w:rsid w:val="00804FE2"/>
    <w:rsid w:val="00806719"/>
    <w:rsid w:val="008067B1"/>
    <w:rsid w:val="00807F8B"/>
    <w:rsid w:val="00811A5B"/>
    <w:rsid w:val="008125F2"/>
    <w:rsid w:val="00812770"/>
    <w:rsid w:val="00812E0B"/>
    <w:rsid w:val="00812F18"/>
    <w:rsid w:val="008139B2"/>
    <w:rsid w:val="00815078"/>
    <w:rsid w:val="00815742"/>
    <w:rsid w:val="00815872"/>
    <w:rsid w:val="00816887"/>
    <w:rsid w:val="00817C01"/>
    <w:rsid w:val="00820497"/>
    <w:rsid w:val="00820CFA"/>
    <w:rsid w:val="00822277"/>
    <w:rsid w:val="008228AF"/>
    <w:rsid w:val="00822C98"/>
    <w:rsid w:val="00823B7E"/>
    <w:rsid w:val="0082451D"/>
    <w:rsid w:val="008247F7"/>
    <w:rsid w:val="00824ACB"/>
    <w:rsid w:val="00825639"/>
    <w:rsid w:val="00826084"/>
    <w:rsid w:val="0082688D"/>
    <w:rsid w:val="008268CB"/>
    <w:rsid w:val="008272FC"/>
    <w:rsid w:val="008277BE"/>
    <w:rsid w:val="008309B9"/>
    <w:rsid w:val="00830C3C"/>
    <w:rsid w:val="00831C3B"/>
    <w:rsid w:val="00832952"/>
    <w:rsid w:val="00832958"/>
    <w:rsid w:val="00832ADE"/>
    <w:rsid w:val="00833AEC"/>
    <w:rsid w:val="00833D80"/>
    <w:rsid w:val="00834632"/>
    <w:rsid w:val="00834714"/>
    <w:rsid w:val="0083485C"/>
    <w:rsid w:val="00835060"/>
    <w:rsid w:val="0083599C"/>
    <w:rsid w:val="00835A45"/>
    <w:rsid w:val="008365B4"/>
    <w:rsid w:val="0083796D"/>
    <w:rsid w:val="00837A51"/>
    <w:rsid w:val="00840169"/>
    <w:rsid w:val="008409B7"/>
    <w:rsid w:val="00841319"/>
    <w:rsid w:val="008413F2"/>
    <w:rsid w:val="00841641"/>
    <w:rsid w:val="0084179B"/>
    <w:rsid w:val="008418C7"/>
    <w:rsid w:val="008418F0"/>
    <w:rsid w:val="00841DDE"/>
    <w:rsid w:val="0084379E"/>
    <w:rsid w:val="00843920"/>
    <w:rsid w:val="00844AC7"/>
    <w:rsid w:val="00845E5F"/>
    <w:rsid w:val="00845F00"/>
    <w:rsid w:val="00847E83"/>
    <w:rsid w:val="008501AD"/>
    <w:rsid w:val="00851158"/>
    <w:rsid w:val="00853284"/>
    <w:rsid w:val="00853A6F"/>
    <w:rsid w:val="008549BA"/>
    <w:rsid w:val="008552A7"/>
    <w:rsid w:val="00855602"/>
    <w:rsid w:val="0085762E"/>
    <w:rsid w:val="00857E0A"/>
    <w:rsid w:val="008609B3"/>
    <w:rsid w:val="00861E42"/>
    <w:rsid w:val="00861ED1"/>
    <w:rsid w:val="00862CEB"/>
    <w:rsid w:val="00862E48"/>
    <w:rsid w:val="00863A3A"/>
    <w:rsid w:val="00866A17"/>
    <w:rsid w:val="0086700C"/>
    <w:rsid w:val="0086740D"/>
    <w:rsid w:val="00867903"/>
    <w:rsid w:val="00867BE2"/>
    <w:rsid w:val="0087027B"/>
    <w:rsid w:val="0087067E"/>
    <w:rsid w:val="00871376"/>
    <w:rsid w:val="008736E6"/>
    <w:rsid w:val="008738E5"/>
    <w:rsid w:val="00873C87"/>
    <w:rsid w:val="00873D99"/>
    <w:rsid w:val="00874095"/>
    <w:rsid w:val="008753F2"/>
    <w:rsid w:val="0088020A"/>
    <w:rsid w:val="00881179"/>
    <w:rsid w:val="00881F9D"/>
    <w:rsid w:val="0088249B"/>
    <w:rsid w:val="00883F72"/>
    <w:rsid w:val="008858E5"/>
    <w:rsid w:val="008862ED"/>
    <w:rsid w:val="00890864"/>
    <w:rsid w:val="00890FD6"/>
    <w:rsid w:val="00893181"/>
    <w:rsid w:val="00894E49"/>
    <w:rsid w:val="00895672"/>
    <w:rsid w:val="00895AC5"/>
    <w:rsid w:val="00897E89"/>
    <w:rsid w:val="008A0D66"/>
    <w:rsid w:val="008A1AC6"/>
    <w:rsid w:val="008A293B"/>
    <w:rsid w:val="008A2D7E"/>
    <w:rsid w:val="008A2F85"/>
    <w:rsid w:val="008A30A6"/>
    <w:rsid w:val="008A401C"/>
    <w:rsid w:val="008A4329"/>
    <w:rsid w:val="008A54AC"/>
    <w:rsid w:val="008A5619"/>
    <w:rsid w:val="008A609C"/>
    <w:rsid w:val="008A60CB"/>
    <w:rsid w:val="008B0314"/>
    <w:rsid w:val="008B0AB5"/>
    <w:rsid w:val="008B18CB"/>
    <w:rsid w:val="008B2FB8"/>
    <w:rsid w:val="008B3804"/>
    <w:rsid w:val="008B3B5A"/>
    <w:rsid w:val="008B5871"/>
    <w:rsid w:val="008B7296"/>
    <w:rsid w:val="008B78E1"/>
    <w:rsid w:val="008B7C54"/>
    <w:rsid w:val="008B7D50"/>
    <w:rsid w:val="008C0421"/>
    <w:rsid w:val="008C0BFE"/>
    <w:rsid w:val="008C1408"/>
    <w:rsid w:val="008C2031"/>
    <w:rsid w:val="008C26D1"/>
    <w:rsid w:val="008D0DBC"/>
    <w:rsid w:val="008D1583"/>
    <w:rsid w:val="008D163C"/>
    <w:rsid w:val="008D1AA1"/>
    <w:rsid w:val="008D2772"/>
    <w:rsid w:val="008D2EDE"/>
    <w:rsid w:val="008D326F"/>
    <w:rsid w:val="008D33D1"/>
    <w:rsid w:val="008D43C0"/>
    <w:rsid w:val="008D530A"/>
    <w:rsid w:val="008D582E"/>
    <w:rsid w:val="008D5F81"/>
    <w:rsid w:val="008D649E"/>
    <w:rsid w:val="008D68D4"/>
    <w:rsid w:val="008D6930"/>
    <w:rsid w:val="008D699A"/>
    <w:rsid w:val="008E09E7"/>
    <w:rsid w:val="008E1124"/>
    <w:rsid w:val="008E1873"/>
    <w:rsid w:val="008E1F4C"/>
    <w:rsid w:val="008E28E1"/>
    <w:rsid w:val="008E2B20"/>
    <w:rsid w:val="008E2D72"/>
    <w:rsid w:val="008E3436"/>
    <w:rsid w:val="008E35B8"/>
    <w:rsid w:val="008E48A2"/>
    <w:rsid w:val="008E4985"/>
    <w:rsid w:val="008E6984"/>
    <w:rsid w:val="008E6AC2"/>
    <w:rsid w:val="008E6BB7"/>
    <w:rsid w:val="008E6FB8"/>
    <w:rsid w:val="008E7143"/>
    <w:rsid w:val="008E7EAB"/>
    <w:rsid w:val="008F0BE5"/>
    <w:rsid w:val="008F11C2"/>
    <w:rsid w:val="008F1C40"/>
    <w:rsid w:val="008F217A"/>
    <w:rsid w:val="008F28AD"/>
    <w:rsid w:val="008F3689"/>
    <w:rsid w:val="008F3A9A"/>
    <w:rsid w:val="008F49C3"/>
    <w:rsid w:val="008F5046"/>
    <w:rsid w:val="008F72DD"/>
    <w:rsid w:val="008F76C1"/>
    <w:rsid w:val="008F7DDC"/>
    <w:rsid w:val="00901415"/>
    <w:rsid w:val="00901FED"/>
    <w:rsid w:val="009023F4"/>
    <w:rsid w:val="0090284D"/>
    <w:rsid w:val="009034C9"/>
    <w:rsid w:val="00903B23"/>
    <w:rsid w:val="00904ECE"/>
    <w:rsid w:val="00905308"/>
    <w:rsid w:val="00905A29"/>
    <w:rsid w:val="00910D10"/>
    <w:rsid w:val="00912D61"/>
    <w:rsid w:val="00913084"/>
    <w:rsid w:val="00913E51"/>
    <w:rsid w:val="00913F38"/>
    <w:rsid w:val="0091463E"/>
    <w:rsid w:val="009149AC"/>
    <w:rsid w:val="00914F73"/>
    <w:rsid w:val="00915FF1"/>
    <w:rsid w:val="0091650C"/>
    <w:rsid w:val="009166FC"/>
    <w:rsid w:val="0091700E"/>
    <w:rsid w:val="00917A92"/>
    <w:rsid w:val="00923456"/>
    <w:rsid w:val="00923FAD"/>
    <w:rsid w:val="0092677E"/>
    <w:rsid w:val="00926925"/>
    <w:rsid w:val="00930484"/>
    <w:rsid w:val="00930C0A"/>
    <w:rsid w:val="00930FD4"/>
    <w:rsid w:val="009311AF"/>
    <w:rsid w:val="009323E8"/>
    <w:rsid w:val="009330F5"/>
    <w:rsid w:val="00933325"/>
    <w:rsid w:val="00934259"/>
    <w:rsid w:val="00934679"/>
    <w:rsid w:val="00936AD9"/>
    <w:rsid w:val="00940683"/>
    <w:rsid w:val="00940D20"/>
    <w:rsid w:val="009419FF"/>
    <w:rsid w:val="00942332"/>
    <w:rsid w:val="009430D5"/>
    <w:rsid w:val="00943A42"/>
    <w:rsid w:val="009442D2"/>
    <w:rsid w:val="009443AD"/>
    <w:rsid w:val="00944983"/>
    <w:rsid w:val="00944DCE"/>
    <w:rsid w:val="00945573"/>
    <w:rsid w:val="0094653A"/>
    <w:rsid w:val="00946590"/>
    <w:rsid w:val="009467F6"/>
    <w:rsid w:val="00947AE4"/>
    <w:rsid w:val="00951E77"/>
    <w:rsid w:val="00954682"/>
    <w:rsid w:val="0095554B"/>
    <w:rsid w:val="00955B76"/>
    <w:rsid w:val="00956B52"/>
    <w:rsid w:val="00960847"/>
    <w:rsid w:val="00962EB0"/>
    <w:rsid w:val="0096317C"/>
    <w:rsid w:val="009634B1"/>
    <w:rsid w:val="00963990"/>
    <w:rsid w:val="00963E1C"/>
    <w:rsid w:val="00965CA9"/>
    <w:rsid w:val="00965E49"/>
    <w:rsid w:val="00966332"/>
    <w:rsid w:val="0096701A"/>
    <w:rsid w:val="00967414"/>
    <w:rsid w:val="00967539"/>
    <w:rsid w:val="00967701"/>
    <w:rsid w:val="0097210E"/>
    <w:rsid w:val="00972497"/>
    <w:rsid w:val="00972D62"/>
    <w:rsid w:val="009742A6"/>
    <w:rsid w:val="009744A8"/>
    <w:rsid w:val="00974658"/>
    <w:rsid w:val="009748BA"/>
    <w:rsid w:val="00976848"/>
    <w:rsid w:val="0097690E"/>
    <w:rsid w:val="00976F84"/>
    <w:rsid w:val="00977B01"/>
    <w:rsid w:val="0098035E"/>
    <w:rsid w:val="009803E4"/>
    <w:rsid w:val="00981DEB"/>
    <w:rsid w:val="00982AC3"/>
    <w:rsid w:val="00982F2B"/>
    <w:rsid w:val="00984C99"/>
    <w:rsid w:val="009854C1"/>
    <w:rsid w:val="00986020"/>
    <w:rsid w:val="009869A8"/>
    <w:rsid w:val="009872EF"/>
    <w:rsid w:val="0099068D"/>
    <w:rsid w:val="00990BEC"/>
    <w:rsid w:val="009913A2"/>
    <w:rsid w:val="009913CE"/>
    <w:rsid w:val="00991A25"/>
    <w:rsid w:val="00992D56"/>
    <w:rsid w:val="00994C68"/>
    <w:rsid w:val="0099530D"/>
    <w:rsid w:val="009956F3"/>
    <w:rsid w:val="009963F5"/>
    <w:rsid w:val="00996963"/>
    <w:rsid w:val="009A1296"/>
    <w:rsid w:val="009A18EE"/>
    <w:rsid w:val="009A27CA"/>
    <w:rsid w:val="009A398B"/>
    <w:rsid w:val="009A3D36"/>
    <w:rsid w:val="009A3F32"/>
    <w:rsid w:val="009A4399"/>
    <w:rsid w:val="009A48F0"/>
    <w:rsid w:val="009A49C4"/>
    <w:rsid w:val="009A4BAB"/>
    <w:rsid w:val="009A56B4"/>
    <w:rsid w:val="009A634B"/>
    <w:rsid w:val="009A6F15"/>
    <w:rsid w:val="009A7174"/>
    <w:rsid w:val="009B0507"/>
    <w:rsid w:val="009B0663"/>
    <w:rsid w:val="009B1369"/>
    <w:rsid w:val="009B15F4"/>
    <w:rsid w:val="009B1C92"/>
    <w:rsid w:val="009B1D7B"/>
    <w:rsid w:val="009B228F"/>
    <w:rsid w:val="009B2A68"/>
    <w:rsid w:val="009B386E"/>
    <w:rsid w:val="009B6521"/>
    <w:rsid w:val="009B697F"/>
    <w:rsid w:val="009B6EAD"/>
    <w:rsid w:val="009C024A"/>
    <w:rsid w:val="009C0BDE"/>
    <w:rsid w:val="009C1C25"/>
    <w:rsid w:val="009C21B4"/>
    <w:rsid w:val="009C3BE9"/>
    <w:rsid w:val="009C47A2"/>
    <w:rsid w:val="009C4E14"/>
    <w:rsid w:val="009C5918"/>
    <w:rsid w:val="009C5A60"/>
    <w:rsid w:val="009C709D"/>
    <w:rsid w:val="009C7437"/>
    <w:rsid w:val="009C7493"/>
    <w:rsid w:val="009C74DE"/>
    <w:rsid w:val="009D134A"/>
    <w:rsid w:val="009D3BE1"/>
    <w:rsid w:val="009D5040"/>
    <w:rsid w:val="009D7CBB"/>
    <w:rsid w:val="009E323B"/>
    <w:rsid w:val="009E379F"/>
    <w:rsid w:val="009E3814"/>
    <w:rsid w:val="009E4D92"/>
    <w:rsid w:val="009E5B3C"/>
    <w:rsid w:val="009E75F6"/>
    <w:rsid w:val="009F1A10"/>
    <w:rsid w:val="009F360C"/>
    <w:rsid w:val="009F3AF8"/>
    <w:rsid w:val="009F44F2"/>
    <w:rsid w:val="009F451B"/>
    <w:rsid w:val="009F5628"/>
    <w:rsid w:val="009F5F79"/>
    <w:rsid w:val="009F5FCB"/>
    <w:rsid w:val="009F63D4"/>
    <w:rsid w:val="009F7CA6"/>
    <w:rsid w:val="009F7E2A"/>
    <w:rsid w:val="00A00E15"/>
    <w:rsid w:val="00A01BD7"/>
    <w:rsid w:val="00A02140"/>
    <w:rsid w:val="00A02187"/>
    <w:rsid w:val="00A0265A"/>
    <w:rsid w:val="00A02E43"/>
    <w:rsid w:val="00A02FE8"/>
    <w:rsid w:val="00A03637"/>
    <w:rsid w:val="00A049CB"/>
    <w:rsid w:val="00A04CB8"/>
    <w:rsid w:val="00A05A89"/>
    <w:rsid w:val="00A06295"/>
    <w:rsid w:val="00A06A1B"/>
    <w:rsid w:val="00A07032"/>
    <w:rsid w:val="00A07083"/>
    <w:rsid w:val="00A07165"/>
    <w:rsid w:val="00A07664"/>
    <w:rsid w:val="00A07B81"/>
    <w:rsid w:val="00A10B2A"/>
    <w:rsid w:val="00A10CF8"/>
    <w:rsid w:val="00A12ADD"/>
    <w:rsid w:val="00A13628"/>
    <w:rsid w:val="00A13FB3"/>
    <w:rsid w:val="00A14277"/>
    <w:rsid w:val="00A15873"/>
    <w:rsid w:val="00A15CC1"/>
    <w:rsid w:val="00A16056"/>
    <w:rsid w:val="00A161D4"/>
    <w:rsid w:val="00A1650A"/>
    <w:rsid w:val="00A16E45"/>
    <w:rsid w:val="00A1700D"/>
    <w:rsid w:val="00A21401"/>
    <w:rsid w:val="00A214CF"/>
    <w:rsid w:val="00A21C19"/>
    <w:rsid w:val="00A228AD"/>
    <w:rsid w:val="00A22AE5"/>
    <w:rsid w:val="00A2363D"/>
    <w:rsid w:val="00A249A0"/>
    <w:rsid w:val="00A25F05"/>
    <w:rsid w:val="00A25F45"/>
    <w:rsid w:val="00A300A6"/>
    <w:rsid w:val="00A302C5"/>
    <w:rsid w:val="00A30350"/>
    <w:rsid w:val="00A30C28"/>
    <w:rsid w:val="00A31634"/>
    <w:rsid w:val="00A31F96"/>
    <w:rsid w:val="00A3250A"/>
    <w:rsid w:val="00A3357F"/>
    <w:rsid w:val="00A370C8"/>
    <w:rsid w:val="00A378AF"/>
    <w:rsid w:val="00A378E9"/>
    <w:rsid w:val="00A37EFA"/>
    <w:rsid w:val="00A4100F"/>
    <w:rsid w:val="00A41C6B"/>
    <w:rsid w:val="00A42682"/>
    <w:rsid w:val="00A42FB4"/>
    <w:rsid w:val="00A4360B"/>
    <w:rsid w:val="00A441C5"/>
    <w:rsid w:val="00A4464E"/>
    <w:rsid w:val="00A44807"/>
    <w:rsid w:val="00A44BC5"/>
    <w:rsid w:val="00A45053"/>
    <w:rsid w:val="00A45F8F"/>
    <w:rsid w:val="00A46D0C"/>
    <w:rsid w:val="00A47BF4"/>
    <w:rsid w:val="00A47FCE"/>
    <w:rsid w:val="00A504B5"/>
    <w:rsid w:val="00A51746"/>
    <w:rsid w:val="00A522E5"/>
    <w:rsid w:val="00A535FF"/>
    <w:rsid w:val="00A5562D"/>
    <w:rsid w:val="00A5577D"/>
    <w:rsid w:val="00A561C6"/>
    <w:rsid w:val="00A5632F"/>
    <w:rsid w:val="00A56BDB"/>
    <w:rsid w:val="00A57401"/>
    <w:rsid w:val="00A57DE3"/>
    <w:rsid w:val="00A60898"/>
    <w:rsid w:val="00A60D24"/>
    <w:rsid w:val="00A60D94"/>
    <w:rsid w:val="00A6183E"/>
    <w:rsid w:val="00A6228F"/>
    <w:rsid w:val="00A629BB"/>
    <w:rsid w:val="00A62C25"/>
    <w:rsid w:val="00A633A0"/>
    <w:rsid w:val="00A664EA"/>
    <w:rsid w:val="00A66945"/>
    <w:rsid w:val="00A67225"/>
    <w:rsid w:val="00A67712"/>
    <w:rsid w:val="00A67951"/>
    <w:rsid w:val="00A67FD9"/>
    <w:rsid w:val="00A71043"/>
    <w:rsid w:val="00A71423"/>
    <w:rsid w:val="00A71891"/>
    <w:rsid w:val="00A72210"/>
    <w:rsid w:val="00A72A8A"/>
    <w:rsid w:val="00A735E0"/>
    <w:rsid w:val="00A736EC"/>
    <w:rsid w:val="00A737DD"/>
    <w:rsid w:val="00A73B32"/>
    <w:rsid w:val="00A73E25"/>
    <w:rsid w:val="00A746E2"/>
    <w:rsid w:val="00A74B43"/>
    <w:rsid w:val="00A74D3D"/>
    <w:rsid w:val="00A74DE8"/>
    <w:rsid w:val="00A753FC"/>
    <w:rsid w:val="00A76983"/>
    <w:rsid w:val="00A76DCB"/>
    <w:rsid w:val="00A80D55"/>
    <w:rsid w:val="00A81968"/>
    <w:rsid w:val="00A82916"/>
    <w:rsid w:val="00A82A7D"/>
    <w:rsid w:val="00A82F1E"/>
    <w:rsid w:val="00A83412"/>
    <w:rsid w:val="00A8360F"/>
    <w:rsid w:val="00A85967"/>
    <w:rsid w:val="00A8606B"/>
    <w:rsid w:val="00A86883"/>
    <w:rsid w:val="00A90E12"/>
    <w:rsid w:val="00A914E4"/>
    <w:rsid w:val="00A91874"/>
    <w:rsid w:val="00A92465"/>
    <w:rsid w:val="00A948FF"/>
    <w:rsid w:val="00A95579"/>
    <w:rsid w:val="00A95E76"/>
    <w:rsid w:val="00A9624F"/>
    <w:rsid w:val="00A96BA6"/>
    <w:rsid w:val="00AA0DA5"/>
    <w:rsid w:val="00AA17C5"/>
    <w:rsid w:val="00AA19F2"/>
    <w:rsid w:val="00AA2E83"/>
    <w:rsid w:val="00AA377E"/>
    <w:rsid w:val="00AA5472"/>
    <w:rsid w:val="00AA5DDE"/>
    <w:rsid w:val="00AA671F"/>
    <w:rsid w:val="00AA7948"/>
    <w:rsid w:val="00AA7EE9"/>
    <w:rsid w:val="00AB14AE"/>
    <w:rsid w:val="00AB458C"/>
    <w:rsid w:val="00AB4793"/>
    <w:rsid w:val="00AB4AEE"/>
    <w:rsid w:val="00AB5209"/>
    <w:rsid w:val="00AB62D2"/>
    <w:rsid w:val="00AB6A23"/>
    <w:rsid w:val="00AB6E92"/>
    <w:rsid w:val="00AB799F"/>
    <w:rsid w:val="00AC0E6D"/>
    <w:rsid w:val="00AC0FD6"/>
    <w:rsid w:val="00AC11EB"/>
    <w:rsid w:val="00AC141A"/>
    <w:rsid w:val="00AC1DE5"/>
    <w:rsid w:val="00AC2423"/>
    <w:rsid w:val="00AC371E"/>
    <w:rsid w:val="00AC3BA7"/>
    <w:rsid w:val="00AC51A2"/>
    <w:rsid w:val="00AC5FFD"/>
    <w:rsid w:val="00AC633D"/>
    <w:rsid w:val="00AC673F"/>
    <w:rsid w:val="00AC6947"/>
    <w:rsid w:val="00AC7AE5"/>
    <w:rsid w:val="00AC7CEF"/>
    <w:rsid w:val="00AD06C5"/>
    <w:rsid w:val="00AD2EAD"/>
    <w:rsid w:val="00AD3946"/>
    <w:rsid w:val="00AD43FE"/>
    <w:rsid w:val="00AD44D8"/>
    <w:rsid w:val="00AD4A55"/>
    <w:rsid w:val="00AD4D28"/>
    <w:rsid w:val="00AD62E7"/>
    <w:rsid w:val="00AD731F"/>
    <w:rsid w:val="00AD7CBA"/>
    <w:rsid w:val="00AE08BE"/>
    <w:rsid w:val="00AE28CE"/>
    <w:rsid w:val="00AE3989"/>
    <w:rsid w:val="00AE39FA"/>
    <w:rsid w:val="00AE41DB"/>
    <w:rsid w:val="00AE4BBF"/>
    <w:rsid w:val="00AE4E76"/>
    <w:rsid w:val="00AE6082"/>
    <w:rsid w:val="00AE6A6B"/>
    <w:rsid w:val="00AF00B9"/>
    <w:rsid w:val="00AF0809"/>
    <w:rsid w:val="00AF197E"/>
    <w:rsid w:val="00AF2274"/>
    <w:rsid w:val="00AF43B4"/>
    <w:rsid w:val="00AF465D"/>
    <w:rsid w:val="00AF6280"/>
    <w:rsid w:val="00AF680A"/>
    <w:rsid w:val="00B03BF9"/>
    <w:rsid w:val="00B04B45"/>
    <w:rsid w:val="00B04DD1"/>
    <w:rsid w:val="00B0505C"/>
    <w:rsid w:val="00B06082"/>
    <w:rsid w:val="00B06C00"/>
    <w:rsid w:val="00B070CA"/>
    <w:rsid w:val="00B07D9B"/>
    <w:rsid w:val="00B07EAF"/>
    <w:rsid w:val="00B10B41"/>
    <w:rsid w:val="00B121E9"/>
    <w:rsid w:val="00B12D05"/>
    <w:rsid w:val="00B12E1B"/>
    <w:rsid w:val="00B1335C"/>
    <w:rsid w:val="00B1494A"/>
    <w:rsid w:val="00B161F2"/>
    <w:rsid w:val="00B16389"/>
    <w:rsid w:val="00B16922"/>
    <w:rsid w:val="00B223AE"/>
    <w:rsid w:val="00B22649"/>
    <w:rsid w:val="00B23A9D"/>
    <w:rsid w:val="00B243C3"/>
    <w:rsid w:val="00B249A3"/>
    <w:rsid w:val="00B26DA2"/>
    <w:rsid w:val="00B279D6"/>
    <w:rsid w:val="00B300F8"/>
    <w:rsid w:val="00B30FA4"/>
    <w:rsid w:val="00B31F15"/>
    <w:rsid w:val="00B324CD"/>
    <w:rsid w:val="00B337D2"/>
    <w:rsid w:val="00B33E3F"/>
    <w:rsid w:val="00B33EE1"/>
    <w:rsid w:val="00B34703"/>
    <w:rsid w:val="00B34D8E"/>
    <w:rsid w:val="00B35882"/>
    <w:rsid w:val="00B3765A"/>
    <w:rsid w:val="00B4116E"/>
    <w:rsid w:val="00B43EF5"/>
    <w:rsid w:val="00B43F1D"/>
    <w:rsid w:val="00B44625"/>
    <w:rsid w:val="00B45B0E"/>
    <w:rsid w:val="00B46488"/>
    <w:rsid w:val="00B50437"/>
    <w:rsid w:val="00B5141D"/>
    <w:rsid w:val="00B51D4B"/>
    <w:rsid w:val="00B52D7D"/>
    <w:rsid w:val="00B533B4"/>
    <w:rsid w:val="00B5399E"/>
    <w:rsid w:val="00B56D35"/>
    <w:rsid w:val="00B57692"/>
    <w:rsid w:val="00B57C0F"/>
    <w:rsid w:val="00B61C24"/>
    <w:rsid w:val="00B61D52"/>
    <w:rsid w:val="00B62B3E"/>
    <w:rsid w:val="00B62C47"/>
    <w:rsid w:val="00B63856"/>
    <w:rsid w:val="00B64711"/>
    <w:rsid w:val="00B64843"/>
    <w:rsid w:val="00B65649"/>
    <w:rsid w:val="00B65AB9"/>
    <w:rsid w:val="00B710E5"/>
    <w:rsid w:val="00B71C6E"/>
    <w:rsid w:val="00B74102"/>
    <w:rsid w:val="00B75C35"/>
    <w:rsid w:val="00B831C4"/>
    <w:rsid w:val="00B83988"/>
    <w:rsid w:val="00B8494F"/>
    <w:rsid w:val="00B85BA2"/>
    <w:rsid w:val="00B86635"/>
    <w:rsid w:val="00B87328"/>
    <w:rsid w:val="00B87A20"/>
    <w:rsid w:val="00B9024D"/>
    <w:rsid w:val="00B90A1E"/>
    <w:rsid w:val="00B9145B"/>
    <w:rsid w:val="00B9416C"/>
    <w:rsid w:val="00B945B5"/>
    <w:rsid w:val="00B94B91"/>
    <w:rsid w:val="00B95010"/>
    <w:rsid w:val="00B96F4B"/>
    <w:rsid w:val="00B977D8"/>
    <w:rsid w:val="00BA16D3"/>
    <w:rsid w:val="00BA187C"/>
    <w:rsid w:val="00BA1C3E"/>
    <w:rsid w:val="00BA1D0C"/>
    <w:rsid w:val="00BA264B"/>
    <w:rsid w:val="00BA2926"/>
    <w:rsid w:val="00BA2D2E"/>
    <w:rsid w:val="00BA3FF9"/>
    <w:rsid w:val="00BA4F99"/>
    <w:rsid w:val="00BA53DC"/>
    <w:rsid w:val="00BA5B6C"/>
    <w:rsid w:val="00BA7BDD"/>
    <w:rsid w:val="00BA7D5E"/>
    <w:rsid w:val="00BB001C"/>
    <w:rsid w:val="00BB02DA"/>
    <w:rsid w:val="00BB0327"/>
    <w:rsid w:val="00BB088E"/>
    <w:rsid w:val="00BB0A60"/>
    <w:rsid w:val="00BB19B5"/>
    <w:rsid w:val="00BB1A27"/>
    <w:rsid w:val="00BB3019"/>
    <w:rsid w:val="00BB3CD1"/>
    <w:rsid w:val="00BB3F25"/>
    <w:rsid w:val="00BB55F2"/>
    <w:rsid w:val="00BB5637"/>
    <w:rsid w:val="00BB6F06"/>
    <w:rsid w:val="00BB79AA"/>
    <w:rsid w:val="00BB7C1C"/>
    <w:rsid w:val="00BC09B0"/>
    <w:rsid w:val="00BC11D2"/>
    <w:rsid w:val="00BC122D"/>
    <w:rsid w:val="00BC13D5"/>
    <w:rsid w:val="00BC2999"/>
    <w:rsid w:val="00BC29AC"/>
    <w:rsid w:val="00BC2B4B"/>
    <w:rsid w:val="00BC2E19"/>
    <w:rsid w:val="00BC3235"/>
    <w:rsid w:val="00BC40BE"/>
    <w:rsid w:val="00BC5740"/>
    <w:rsid w:val="00BC60FC"/>
    <w:rsid w:val="00BC734D"/>
    <w:rsid w:val="00BC7481"/>
    <w:rsid w:val="00BC7843"/>
    <w:rsid w:val="00BD0C48"/>
    <w:rsid w:val="00BD1CFC"/>
    <w:rsid w:val="00BD2419"/>
    <w:rsid w:val="00BD2F7C"/>
    <w:rsid w:val="00BD45F5"/>
    <w:rsid w:val="00BD5825"/>
    <w:rsid w:val="00BD6710"/>
    <w:rsid w:val="00BD71C4"/>
    <w:rsid w:val="00BD7F98"/>
    <w:rsid w:val="00BE12B3"/>
    <w:rsid w:val="00BE2089"/>
    <w:rsid w:val="00BE273D"/>
    <w:rsid w:val="00BE3648"/>
    <w:rsid w:val="00BE3A49"/>
    <w:rsid w:val="00BE534F"/>
    <w:rsid w:val="00BE5AF6"/>
    <w:rsid w:val="00BE7831"/>
    <w:rsid w:val="00BE7CFE"/>
    <w:rsid w:val="00BF114B"/>
    <w:rsid w:val="00BF2272"/>
    <w:rsid w:val="00BF27A0"/>
    <w:rsid w:val="00BF2FAC"/>
    <w:rsid w:val="00BF3083"/>
    <w:rsid w:val="00BF323B"/>
    <w:rsid w:val="00BF4B26"/>
    <w:rsid w:val="00BF5EFA"/>
    <w:rsid w:val="00BF6DF6"/>
    <w:rsid w:val="00BF7091"/>
    <w:rsid w:val="00BF77C1"/>
    <w:rsid w:val="00C0035E"/>
    <w:rsid w:val="00C00464"/>
    <w:rsid w:val="00C004F2"/>
    <w:rsid w:val="00C02ACF"/>
    <w:rsid w:val="00C03182"/>
    <w:rsid w:val="00C032F5"/>
    <w:rsid w:val="00C03564"/>
    <w:rsid w:val="00C0475A"/>
    <w:rsid w:val="00C04B4B"/>
    <w:rsid w:val="00C04C13"/>
    <w:rsid w:val="00C07BD6"/>
    <w:rsid w:val="00C07E61"/>
    <w:rsid w:val="00C1039A"/>
    <w:rsid w:val="00C11B65"/>
    <w:rsid w:val="00C121B9"/>
    <w:rsid w:val="00C1391C"/>
    <w:rsid w:val="00C15F75"/>
    <w:rsid w:val="00C173F0"/>
    <w:rsid w:val="00C17E78"/>
    <w:rsid w:val="00C20BDF"/>
    <w:rsid w:val="00C213AB"/>
    <w:rsid w:val="00C214AF"/>
    <w:rsid w:val="00C21A8C"/>
    <w:rsid w:val="00C222F0"/>
    <w:rsid w:val="00C23802"/>
    <w:rsid w:val="00C256A9"/>
    <w:rsid w:val="00C25900"/>
    <w:rsid w:val="00C26A83"/>
    <w:rsid w:val="00C30100"/>
    <w:rsid w:val="00C31699"/>
    <w:rsid w:val="00C325AD"/>
    <w:rsid w:val="00C325DD"/>
    <w:rsid w:val="00C32CD2"/>
    <w:rsid w:val="00C33C13"/>
    <w:rsid w:val="00C33CC1"/>
    <w:rsid w:val="00C33E51"/>
    <w:rsid w:val="00C34D20"/>
    <w:rsid w:val="00C362AB"/>
    <w:rsid w:val="00C378A6"/>
    <w:rsid w:val="00C378DA"/>
    <w:rsid w:val="00C37CEE"/>
    <w:rsid w:val="00C4025E"/>
    <w:rsid w:val="00C40F15"/>
    <w:rsid w:val="00C415C6"/>
    <w:rsid w:val="00C41A30"/>
    <w:rsid w:val="00C421F6"/>
    <w:rsid w:val="00C4239D"/>
    <w:rsid w:val="00C42B05"/>
    <w:rsid w:val="00C42D1C"/>
    <w:rsid w:val="00C43182"/>
    <w:rsid w:val="00C4356E"/>
    <w:rsid w:val="00C43EF4"/>
    <w:rsid w:val="00C447AC"/>
    <w:rsid w:val="00C473EE"/>
    <w:rsid w:val="00C477C2"/>
    <w:rsid w:val="00C50AA4"/>
    <w:rsid w:val="00C5236A"/>
    <w:rsid w:val="00C5265F"/>
    <w:rsid w:val="00C54E4C"/>
    <w:rsid w:val="00C54E63"/>
    <w:rsid w:val="00C57431"/>
    <w:rsid w:val="00C579B1"/>
    <w:rsid w:val="00C57D19"/>
    <w:rsid w:val="00C60D67"/>
    <w:rsid w:val="00C62CE8"/>
    <w:rsid w:val="00C64EC5"/>
    <w:rsid w:val="00C65558"/>
    <w:rsid w:val="00C65C83"/>
    <w:rsid w:val="00C66FD3"/>
    <w:rsid w:val="00C67C7A"/>
    <w:rsid w:val="00C7090E"/>
    <w:rsid w:val="00C71521"/>
    <w:rsid w:val="00C71B65"/>
    <w:rsid w:val="00C71D44"/>
    <w:rsid w:val="00C71EF3"/>
    <w:rsid w:val="00C729C6"/>
    <w:rsid w:val="00C72B0C"/>
    <w:rsid w:val="00C72B2A"/>
    <w:rsid w:val="00C73227"/>
    <w:rsid w:val="00C7480C"/>
    <w:rsid w:val="00C7487A"/>
    <w:rsid w:val="00C75426"/>
    <w:rsid w:val="00C75F98"/>
    <w:rsid w:val="00C7638E"/>
    <w:rsid w:val="00C77060"/>
    <w:rsid w:val="00C77200"/>
    <w:rsid w:val="00C808D8"/>
    <w:rsid w:val="00C8099D"/>
    <w:rsid w:val="00C80E40"/>
    <w:rsid w:val="00C8277F"/>
    <w:rsid w:val="00C83213"/>
    <w:rsid w:val="00C83772"/>
    <w:rsid w:val="00C84DD3"/>
    <w:rsid w:val="00C85561"/>
    <w:rsid w:val="00C86B60"/>
    <w:rsid w:val="00C87C94"/>
    <w:rsid w:val="00C9116B"/>
    <w:rsid w:val="00C911EF"/>
    <w:rsid w:val="00C913E9"/>
    <w:rsid w:val="00C92D40"/>
    <w:rsid w:val="00C951D4"/>
    <w:rsid w:val="00C97957"/>
    <w:rsid w:val="00C97C04"/>
    <w:rsid w:val="00CA07DB"/>
    <w:rsid w:val="00CA153B"/>
    <w:rsid w:val="00CA15FF"/>
    <w:rsid w:val="00CA2478"/>
    <w:rsid w:val="00CA3E56"/>
    <w:rsid w:val="00CA55A5"/>
    <w:rsid w:val="00CA58DC"/>
    <w:rsid w:val="00CA62F1"/>
    <w:rsid w:val="00CA65BE"/>
    <w:rsid w:val="00CA7A77"/>
    <w:rsid w:val="00CA7BF8"/>
    <w:rsid w:val="00CB2CF6"/>
    <w:rsid w:val="00CB36C1"/>
    <w:rsid w:val="00CB4DCE"/>
    <w:rsid w:val="00CB6352"/>
    <w:rsid w:val="00CB6C89"/>
    <w:rsid w:val="00CB7132"/>
    <w:rsid w:val="00CB7B71"/>
    <w:rsid w:val="00CB7D3D"/>
    <w:rsid w:val="00CC01DA"/>
    <w:rsid w:val="00CC0A61"/>
    <w:rsid w:val="00CC0C49"/>
    <w:rsid w:val="00CC2705"/>
    <w:rsid w:val="00CC2CBA"/>
    <w:rsid w:val="00CC3B43"/>
    <w:rsid w:val="00CC3F4D"/>
    <w:rsid w:val="00CC74F6"/>
    <w:rsid w:val="00CD0900"/>
    <w:rsid w:val="00CD1756"/>
    <w:rsid w:val="00CD2021"/>
    <w:rsid w:val="00CD23CB"/>
    <w:rsid w:val="00CD25B1"/>
    <w:rsid w:val="00CD2C5D"/>
    <w:rsid w:val="00CD316F"/>
    <w:rsid w:val="00CD500E"/>
    <w:rsid w:val="00CD6F25"/>
    <w:rsid w:val="00CD728B"/>
    <w:rsid w:val="00CD78F9"/>
    <w:rsid w:val="00CE0098"/>
    <w:rsid w:val="00CE4256"/>
    <w:rsid w:val="00CE5D11"/>
    <w:rsid w:val="00CE632A"/>
    <w:rsid w:val="00CE6B92"/>
    <w:rsid w:val="00CE7558"/>
    <w:rsid w:val="00CE7846"/>
    <w:rsid w:val="00CF0BEE"/>
    <w:rsid w:val="00CF1EE1"/>
    <w:rsid w:val="00CF3E1B"/>
    <w:rsid w:val="00CF469D"/>
    <w:rsid w:val="00CF4BCB"/>
    <w:rsid w:val="00CF4D9E"/>
    <w:rsid w:val="00CF5016"/>
    <w:rsid w:val="00CF65E7"/>
    <w:rsid w:val="00CF6640"/>
    <w:rsid w:val="00CF66AE"/>
    <w:rsid w:val="00CF67A1"/>
    <w:rsid w:val="00CF7646"/>
    <w:rsid w:val="00D00293"/>
    <w:rsid w:val="00D00DD3"/>
    <w:rsid w:val="00D01AEC"/>
    <w:rsid w:val="00D027F5"/>
    <w:rsid w:val="00D02B81"/>
    <w:rsid w:val="00D02EC4"/>
    <w:rsid w:val="00D03035"/>
    <w:rsid w:val="00D03482"/>
    <w:rsid w:val="00D03E36"/>
    <w:rsid w:val="00D03F76"/>
    <w:rsid w:val="00D04EDD"/>
    <w:rsid w:val="00D04F7C"/>
    <w:rsid w:val="00D06275"/>
    <w:rsid w:val="00D107D1"/>
    <w:rsid w:val="00D1152F"/>
    <w:rsid w:val="00D1160C"/>
    <w:rsid w:val="00D11A18"/>
    <w:rsid w:val="00D11C56"/>
    <w:rsid w:val="00D1210A"/>
    <w:rsid w:val="00D16F4D"/>
    <w:rsid w:val="00D1713E"/>
    <w:rsid w:val="00D17353"/>
    <w:rsid w:val="00D1759B"/>
    <w:rsid w:val="00D175D7"/>
    <w:rsid w:val="00D177C4"/>
    <w:rsid w:val="00D17F2D"/>
    <w:rsid w:val="00D21928"/>
    <w:rsid w:val="00D22964"/>
    <w:rsid w:val="00D22DA8"/>
    <w:rsid w:val="00D232EC"/>
    <w:rsid w:val="00D23813"/>
    <w:rsid w:val="00D24B73"/>
    <w:rsid w:val="00D24CE6"/>
    <w:rsid w:val="00D24FBF"/>
    <w:rsid w:val="00D257CF"/>
    <w:rsid w:val="00D2599B"/>
    <w:rsid w:val="00D262F3"/>
    <w:rsid w:val="00D2658D"/>
    <w:rsid w:val="00D30B4B"/>
    <w:rsid w:val="00D313E8"/>
    <w:rsid w:val="00D32A2D"/>
    <w:rsid w:val="00D32CBD"/>
    <w:rsid w:val="00D330C4"/>
    <w:rsid w:val="00D33B9F"/>
    <w:rsid w:val="00D343CC"/>
    <w:rsid w:val="00D34B6F"/>
    <w:rsid w:val="00D35182"/>
    <w:rsid w:val="00D3598D"/>
    <w:rsid w:val="00D35B10"/>
    <w:rsid w:val="00D35CE4"/>
    <w:rsid w:val="00D35CEE"/>
    <w:rsid w:val="00D366C9"/>
    <w:rsid w:val="00D37FFB"/>
    <w:rsid w:val="00D4023D"/>
    <w:rsid w:val="00D40920"/>
    <w:rsid w:val="00D40FA9"/>
    <w:rsid w:val="00D41032"/>
    <w:rsid w:val="00D41BE4"/>
    <w:rsid w:val="00D4205D"/>
    <w:rsid w:val="00D423AB"/>
    <w:rsid w:val="00D42FB6"/>
    <w:rsid w:val="00D43693"/>
    <w:rsid w:val="00D4472C"/>
    <w:rsid w:val="00D458C2"/>
    <w:rsid w:val="00D4650C"/>
    <w:rsid w:val="00D46E66"/>
    <w:rsid w:val="00D47054"/>
    <w:rsid w:val="00D50499"/>
    <w:rsid w:val="00D52459"/>
    <w:rsid w:val="00D52E38"/>
    <w:rsid w:val="00D5308B"/>
    <w:rsid w:val="00D53401"/>
    <w:rsid w:val="00D54165"/>
    <w:rsid w:val="00D55082"/>
    <w:rsid w:val="00D55BE3"/>
    <w:rsid w:val="00D55C99"/>
    <w:rsid w:val="00D5635C"/>
    <w:rsid w:val="00D56475"/>
    <w:rsid w:val="00D56BAB"/>
    <w:rsid w:val="00D570D3"/>
    <w:rsid w:val="00D57CE0"/>
    <w:rsid w:val="00D602D9"/>
    <w:rsid w:val="00D6030A"/>
    <w:rsid w:val="00D609B9"/>
    <w:rsid w:val="00D61EBE"/>
    <w:rsid w:val="00D62BC2"/>
    <w:rsid w:val="00D631BE"/>
    <w:rsid w:val="00D63292"/>
    <w:rsid w:val="00D636FA"/>
    <w:rsid w:val="00D63818"/>
    <w:rsid w:val="00D63B1B"/>
    <w:rsid w:val="00D642BF"/>
    <w:rsid w:val="00D6476E"/>
    <w:rsid w:val="00D6551F"/>
    <w:rsid w:val="00D656F6"/>
    <w:rsid w:val="00D65D72"/>
    <w:rsid w:val="00D6606C"/>
    <w:rsid w:val="00D67751"/>
    <w:rsid w:val="00D67D89"/>
    <w:rsid w:val="00D704D3"/>
    <w:rsid w:val="00D72167"/>
    <w:rsid w:val="00D7389C"/>
    <w:rsid w:val="00D74125"/>
    <w:rsid w:val="00D752D9"/>
    <w:rsid w:val="00D7577C"/>
    <w:rsid w:val="00D75F88"/>
    <w:rsid w:val="00D76A6C"/>
    <w:rsid w:val="00D77707"/>
    <w:rsid w:val="00D77DDF"/>
    <w:rsid w:val="00D8195A"/>
    <w:rsid w:val="00D830D3"/>
    <w:rsid w:val="00D83543"/>
    <w:rsid w:val="00D8404A"/>
    <w:rsid w:val="00D86857"/>
    <w:rsid w:val="00D86BF1"/>
    <w:rsid w:val="00D90DBF"/>
    <w:rsid w:val="00D9148B"/>
    <w:rsid w:val="00D92B55"/>
    <w:rsid w:val="00D951C5"/>
    <w:rsid w:val="00DA06C3"/>
    <w:rsid w:val="00DA1AE1"/>
    <w:rsid w:val="00DA1DEF"/>
    <w:rsid w:val="00DA2D49"/>
    <w:rsid w:val="00DA3FF4"/>
    <w:rsid w:val="00DA5760"/>
    <w:rsid w:val="00DA6F50"/>
    <w:rsid w:val="00DB0A00"/>
    <w:rsid w:val="00DB3428"/>
    <w:rsid w:val="00DB3E38"/>
    <w:rsid w:val="00DB3F99"/>
    <w:rsid w:val="00DB44CF"/>
    <w:rsid w:val="00DB52DD"/>
    <w:rsid w:val="00DB5BE5"/>
    <w:rsid w:val="00DB700E"/>
    <w:rsid w:val="00DC23C8"/>
    <w:rsid w:val="00DC3E91"/>
    <w:rsid w:val="00DC4318"/>
    <w:rsid w:val="00DC453E"/>
    <w:rsid w:val="00DC668A"/>
    <w:rsid w:val="00DC6F46"/>
    <w:rsid w:val="00DC76E9"/>
    <w:rsid w:val="00DD0DB5"/>
    <w:rsid w:val="00DD1061"/>
    <w:rsid w:val="00DD1356"/>
    <w:rsid w:val="00DD18C0"/>
    <w:rsid w:val="00DD1B5C"/>
    <w:rsid w:val="00DD2103"/>
    <w:rsid w:val="00DD256B"/>
    <w:rsid w:val="00DD267D"/>
    <w:rsid w:val="00DD2E5B"/>
    <w:rsid w:val="00DD4C84"/>
    <w:rsid w:val="00DD6290"/>
    <w:rsid w:val="00DD7F38"/>
    <w:rsid w:val="00DE1C93"/>
    <w:rsid w:val="00DE20D0"/>
    <w:rsid w:val="00DE391A"/>
    <w:rsid w:val="00DE4489"/>
    <w:rsid w:val="00DE496D"/>
    <w:rsid w:val="00DE4DCA"/>
    <w:rsid w:val="00DE55DE"/>
    <w:rsid w:val="00DE5B55"/>
    <w:rsid w:val="00DE7E61"/>
    <w:rsid w:val="00DF04CF"/>
    <w:rsid w:val="00DF2664"/>
    <w:rsid w:val="00DF5537"/>
    <w:rsid w:val="00DF6642"/>
    <w:rsid w:val="00DF69F7"/>
    <w:rsid w:val="00DF789B"/>
    <w:rsid w:val="00E00459"/>
    <w:rsid w:val="00E006AF"/>
    <w:rsid w:val="00E007AA"/>
    <w:rsid w:val="00E00900"/>
    <w:rsid w:val="00E0147C"/>
    <w:rsid w:val="00E017F6"/>
    <w:rsid w:val="00E03839"/>
    <w:rsid w:val="00E03F86"/>
    <w:rsid w:val="00E05B2A"/>
    <w:rsid w:val="00E06617"/>
    <w:rsid w:val="00E076D5"/>
    <w:rsid w:val="00E07D29"/>
    <w:rsid w:val="00E1005A"/>
    <w:rsid w:val="00E10331"/>
    <w:rsid w:val="00E10A7B"/>
    <w:rsid w:val="00E118C8"/>
    <w:rsid w:val="00E124B9"/>
    <w:rsid w:val="00E12D2E"/>
    <w:rsid w:val="00E1327F"/>
    <w:rsid w:val="00E13E1D"/>
    <w:rsid w:val="00E14805"/>
    <w:rsid w:val="00E14857"/>
    <w:rsid w:val="00E162A2"/>
    <w:rsid w:val="00E17C83"/>
    <w:rsid w:val="00E208C8"/>
    <w:rsid w:val="00E20F38"/>
    <w:rsid w:val="00E230CC"/>
    <w:rsid w:val="00E23FF9"/>
    <w:rsid w:val="00E24317"/>
    <w:rsid w:val="00E252C0"/>
    <w:rsid w:val="00E266BE"/>
    <w:rsid w:val="00E27677"/>
    <w:rsid w:val="00E27A8F"/>
    <w:rsid w:val="00E302CE"/>
    <w:rsid w:val="00E30CC3"/>
    <w:rsid w:val="00E32913"/>
    <w:rsid w:val="00E32A3F"/>
    <w:rsid w:val="00E33B3E"/>
    <w:rsid w:val="00E34380"/>
    <w:rsid w:val="00E34769"/>
    <w:rsid w:val="00E34B93"/>
    <w:rsid w:val="00E34C60"/>
    <w:rsid w:val="00E35790"/>
    <w:rsid w:val="00E35A88"/>
    <w:rsid w:val="00E35F6D"/>
    <w:rsid w:val="00E36D58"/>
    <w:rsid w:val="00E371A6"/>
    <w:rsid w:val="00E401C3"/>
    <w:rsid w:val="00E40F49"/>
    <w:rsid w:val="00E41725"/>
    <w:rsid w:val="00E41B24"/>
    <w:rsid w:val="00E41F65"/>
    <w:rsid w:val="00E43898"/>
    <w:rsid w:val="00E43A2B"/>
    <w:rsid w:val="00E468FF"/>
    <w:rsid w:val="00E46DF7"/>
    <w:rsid w:val="00E47EF7"/>
    <w:rsid w:val="00E517DB"/>
    <w:rsid w:val="00E53003"/>
    <w:rsid w:val="00E530BA"/>
    <w:rsid w:val="00E53540"/>
    <w:rsid w:val="00E540DB"/>
    <w:rsid w:val="00E54308"/>
    <w:rsid w:val="00E548F1"/>
    <w:rsid w:val="00E560C0"/>
    <w:rsid w:val="00E5636E"/>
    <w:rsid w:val="00E569BA"/>
    <w:rsid w:val="00E569DF"/>
    <w:rsid w:val="00E56AB3"/>
    <w:rsid w:val="00E572C1"/>
    <w:rsid w:val="00E57812"/>
    <w:rsid w:val="00E57D06"/>
    <w:rsid w:val="00E57EFD"/>
    <w:rsid w:val="00E604EF"/>
    <w:rsid w:val="00E60840"/>
    <w:rsid w:val="00E61C3B"/>
    <w:rsid w:val="00E6337B"/>
    <w:rsid w:val="00E64812"/>
    <w:rsid w:val="00E6505B"/>
    <w:rsid w:val="00E65400"/>
    <w:rsid w:val="00E65EF6"/>
    <w:rsid w:val="00E67118"/>
    <w:rsid w:val="00E713BC"/>
    <w:rsid w:val="00E71ACA"/>
    <w:rsid w:val="00E72264"/>
    <w:rsid w:val="00E74795"/>
    <w:rsid w:val="00E74F1A"/>
    <w:rsid w:val="00E758FC"/>
    <w:rsid w:val="00E7591A"/>
    <w:rsid w:val="00E75E32"/>
    <w:rsid w:val="00E7607C"/>
    <w:rsid w:val="00E76BCD"/>
    <w:rsid w:val="00E7724A"/>
    <w:rsid w:val="00E80F1A"/>
    <w:rsid w:val="00E81F18"/>
    <w:rsid w:val="00E82C2A"/>
    <w:rsid w:val="00E84812"/>
    <w:rsid w:val="00E851F1"/>
    <w:rsid w:val="00E85A85"/>
    <w:rsid w:val="00E87013"/>
    <w:rsid w:val="00E87C12"/>
    <w:rsid w:val="00E912C0"/>
    <w:rsid w:val="00E92BA7"/>
    <w:rsid w:val="00E936AC"/>
    <w:rsid w:val="00E93762"/>
    <w:rsid w:val="00E93E2F"/>
    <w:rsid w:val="00E9481B"/>
    <w:rsid w:val="00E95476"/>
    <w:rsid w:val="00E959A2"/>
    <w:rsid w:val="00E963EB"/>
    <w:rsid w:val="00E97753"/>
    <w:rsid w:val="00EA02FA"/>
    <w:rsid w:val="00EA1277"/>
    <w:rsid w:val="00EA27E3"/>
    <w:rsid w:val="00EA4126"/>
    <w:rsid w:val="00EA6A93"/>
    <w:rsid w:val="00EA7EFC"/>
    <w:rsid w:val="00EB0A93"/>
    <w:rsid w:val="00EB1058"/>
    <w:rsid w:val="00EB1573"/>
    <w:rsid w:val="00EB214F"/>
    <w:rsid w:val="00EB2F2E"/>
    <w:rsid w:val="00EB2FE0"/>
    <w:rsid w:val="00EB33F0"/>
    <w:rsid w:val="00EB35BD"/>
    <w:rsid w:val="00EB3E8D"/>
    <w:rsid w:val="00EB3EC7"/>
    <w:rsid w:val="00EB45D5"/>
    <w:rsid w:val="00EB51E8"/>
    <w:rsid w:val="00EB6EC7"/>
    <w:rsid w:val="00EB7A20"/>
    <w:rsid w:val="00EC0801"/>
    <w:rsid w:val="00EC0E3C"/>
    <w:rsid w:val="00EC15E8"/>
    <w:rsid w:val="00EC1EF4"/>
    <w:rsid w:val="00EC3ED3"/>
    <w:rsid w:val="00EC3F48"/>
    <w:rsid w:val="00EC4037"/>
    <w:rsid w:val="00EC4A6B"/>
    <w:rsid w:val="00EC4CE5"/>
    <w:rsid w:val="00EC63D1"/>
    <w:rsid w:val="00EC6FD4"/>
    <w:rsid w:val="00ED002B"/>
    <w:rsid w:val="00ED05C2"/>
    <w:rsid w:val="00ED13EE"/>
    <w:rsid w:val="00ED28D0"/>
    <w:rsid w:val="00ED34C1"/>
    <w:rsid w:val="00ED447F"/>
    <w:rsid w:val="00ED50E7"/>
    <w:rsid w:val="00ED66A2"/>
    <w:rsid w:val="00ED69E5"/>
    <w:rsid w:val="00ED7B73"/>
    <w:rsid w:val="00ED7C26"/>
    <w:rsid w:val="00EE01DD"/>
    <w:rsid w:val="00EE1379"/>
    <w:rsid w:val="00EE1B82"/>
    <w:rsid w:val="00EE1B87"/>
    <w:rsid w:val="00EE456E"/>
    <w:rsid w:val="00EF27AF"/>
    <w:rsid w:val="00EF28C8"/>
    <w:rsid w:val="00EF5299"/>
    <w:rsid w:val="00F018C4"/>
    <w:rsid w:val="00F020E4"/>
    <w:rsid w:val="00F03343"/>
    <w:rsid w:val="00F04346"/>
    <w:rsid w:val="00F0506F"/>
    <w:rsid w:val="00F074E0"/>
    <w:rsid w:val="00F07661"/>
    <w:rsid w:val="00F10990"/>
    <w:rsid w:val="00F11B0E"/>
    <w:rsid w:val="00F11B56"/>
    <w:rsid w:val="00F125D5"/>
    <w:rsid w:val="00F1287C"/>
    <w:rsid w:val="00F13E89"/>
    <w:rsid w:val="00F144BC"/>
    <w:rsid w:val="00F1656F"/>
    <w:rsid w:val="00F16AA4"/>
    <w:rsid w:val="00F175E5"/>
    <w:rsid w:val="00F176F6"/>
    <w:rsid w:val="00F17DBA"/>
    <w:rsid w:val="00F2067B"/>
    <w:rsid w:val="00F2139A"/>
    <w:rsid w:val="00F233A9"/>
    <w:rsid w:val="00F235B7"/>
    <w:rsid w:val="00F265A7"/>
    <w:rsid w:val="00F26BE1"/>
    <w:rsid w:val="00F27533"/>
    <w:rsid w:val="00F27C17"/>
    <w:rsid w:val="00F3017C"/>
    <w:rsid w:val="00F30A78"/>
    <w:rsid w:val="00F3193B"/>
    <w:rsid w:val="00F31D61"/>
    <w:rsid w:val="00F31EC1"/>
    <w:rsid w:val="00F326E8"/>
    <w:rsid w:val="00F327D9"/>
    <w:rsid w:val="00F334C4"/>
    <w:rsid w:val="00F33874"/>
    <w:rsid w:val="00F34D3C"/>
    <w:rsid w:val="00F36947"/>
    <w:rsid w:val="00F36CB6"/>
    <w:rsid w:val="00F405D4"/>
    <w:rsid w:val="00F419ED"/>
    <w:rsid w:val="00F420BB"/>
    <w:rsid w:val="00F42D2F"/>
    <w:rsid w:val="00F43076"/>
    <w:rsid w:val="00F43C97"/>
    <w:rsid w:val="00F43DDB"/>
    <w:rsid w:val="00F443F1"/>
    <w:rsid w:val="00F448A4"/>
    <w:rsid w:val="00F450F9"/>
    <w:rsid w:val="00F45694"/>
    <w:rsid w:val="00F46668"/>
    <w:rsid w:val="00F46EE2"/>
    <w:rsid w:val="00F475CB"/>
    <w:rsid w:val="00F47CB3"/>
    <w:rsid w:val="00F503D0"/>
    <w:rsid w:val="00F5069A"/>
    <w:rsid w:val="00F50A89"/>
    <w:rsid w:val="00F51603"/>
    <w:rsid w:val="00F526CD"/>
    <w:rsid w:val="00F529B7"/>
    <w:rsid w:val="00F52AE8"/>
    <w:rsid w:val="00F53CC5"/>
    <w:rsid w:val="00F540BE"/>
    <w:rsid w:val="00F5430D"/>
    <w:rsid w:val="00F54501"/>
    <w:rsid w:val="00F548EE"/>
    <w:rsid w:val="00F54E31"/>
    <w:rsid w:val="00F561A0"/>
    <w:rsid w:val="00F564A1"/>
    <w:rsid w:val="00F6018F"/>
    <w:rsid w:val="00F60A46"/>
    <w:rsid w:val="00F61F63"/>
    <w:rsid w:val="00F62BB6"/>
    <w:rsid w:val="00F63AFD"/>
    <w:rsid w:val="00F63B44"/>
    <w:rsid w:val="00F653A4"/>
    <w:rsid w:val="00F66013"/>
    <w:rsid w:val="00F70556"/>
    <w:rsid w:val="00F72027"/>
    <w:rsid w:val="00F7203C"/>
    <w:rsid w:val="00F724CC"/>
    <w:rsid w:val="00F74DBB"/>
    <w:rsid w:val="00F767E1"/>
    <w:rsid w:val="00F76BA3"/>
    <w:rsid w:val="00F80847"/>
    <w:rsid w:val="00F80BD7"/>
    <w:rsid w:val="00F836AC"/>
    <w:rsid w:val="00F83B8B"/>
    <w:rsid w:val="00F83C10"/>
    <w:rsid w:val="00F8608B"/>
    <w:rsid w:val="00F8633F"/>
    <w:rsid w:val="00F870AE"/>
    <w:rsid w:val="00F87312"/>
    <w:rsid w:val="00F9311E"/>
    <w:rsid w:val="00F9354A"/>
    <w:rsid w:val="00F93841"/>
    <w:rsid w:val="00F944D4"/>
    <w:rsid w:val="00F96D3A"/>
    <w:rsid w:val="00F97866"/>
    <w:rsid w:val="00FA0EFB"/>
    <w:rsid w:val="00FA189B"/>
    <w:rsid w:val="00FA444D"/>
    <w:rsid w:val="00FA6631"/>
    <w:rsid w:val="00FA6656"/>
    <w:rsid w:val="00FB15D6"/>
    <w:rsid w:val="00FB3E67"/>
    <w:rsid w:val="00FB4ADB"/>
    <w:rsid w:val="00FB4E0B"/>
    <w:rsid w:val="00FB7665"/>
    <w:rsid w:val="00FC00DD"/>
    <w:rsid w:val="00FC1AE7"/>
    <w:rsid w:val="00FC1F3B"/>
    <w:rsid w:val="00FC354B"/>
    <w:rsid w:val="00FC375A"/>
    <w:rsid w:val="00FC4436"/>
    <w:rsid w:val="00FC4DA6"/>
    <w:rsid w:val="00FC55EF"/>
    <w:rsid w:val="00FC5F0A"/>
    <w:rsid w:val="00FC5F58"/>
    <w:rsid w:val="00FC602E"/>
    <w:rsid w:val="00FC6139"/>
    <w:rsid w:val="00FD074B"/>
    <w:rsid w:val="00FD0FF4"/>
    <w:rsid w:val="00FD1B5F"/>
    <w:rsid w:val="00FD3B4D"/>
    <w:rsid w:val="00FD42D9"/>
    <w:rsid w:val="00FD436E"/>
    <w:rsid w:val="00FD4A38"/>
    <w:rsid w:val="00FD4B8E"/>
    <w:rsid w:val="00FD50E4"/>
    <w:rsid w:val="00FD56DB"/>
    <w:rsid w:val="00FD6B81"/>
    <w:rsid w:val="00FD6E93"/>
    <w:rsid w:val="00FD73F6"/>
    <w:rsid w:val="00FD75EC"/>
    <w:rsid w:val="00FD7B16"/>
    <w:rsid w:val="00FE2969"/>
    <w:rsid w:val="00FE2CAD"/>
    <w:rsid w:val="00FE3367"/>
    <w:rsid w:val="00FE3D6F"/>
    <w:rsid w:val="00FE3EBA"/>
    <w:rsid w:val="00FE49BD"/>
    <w:rsid w:val="00FE5855"/>
    <w:rsid w:val="00FE5FB1"/>
    <w:rsid w:val="00FE61AD"/>
    <w:rsid w:val="00FF1008"/>
    <w:rsid w:val="00FF29F0"/>
    <w:rsid w:val="00FF2D97"/>
    <w:rsid w:val="00FF4276"/>
    <w:rsid w:val="00FF4725"/>
    <w:rsid w:val="00FF6002"/>
    <w:rsid w:val="00FF6D90"/>
    <w:rsid w:val="00FF7B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efaultImageDpi w14:val="0"/>
  <w15:chartTrackingRefBased/>
  <w15:docId w15:val="{9A2461FC-D483-4FD0-A211-07A6A6A5A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358F4"/>
    <w:pPr>
      <w:widowControl w:val="0"/>
      <w:jc w:val="both"/>
    </w:pPr>
    <w:rPr>
      <w:rFonts w:ascii="ＭＳ 明朝" w:hAnsi="ＭＳ 明朝"/>
      <w:sz w:val="24"/>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C33C13"/>
  </w:style>
  <w:style w:type="character" w:customStyle="1" w:styleId="a4">
    <w:name w:val="日付 (文字)"/>
    <w:link w:val="a3"/>
    <w:uiPriority w:val="99"/>
    <w:semiHidden/>
    <w:locked/>
    <w:rPr>
      <w:rFonts w:ascii="ＭＳ 明朝" w:eastAsia="ＭＳ 明朝" w:cs="Times New Roman"/>
      <w:sz w:val="24"/>
      <w:szCs w:val="24"/>
    </w:rPr>
  </w:style>
  <w:style w:type="character" w:styleId="a5">
    <w:name w:val="Hyperlink"/>
    <w:uiPriority w:val="99"/>
    <w:rsid w:val="00190984"/>
    <w:rPr>
      <w:rFonts w:cs="Times New Roman"/>
      <w:color w:val="000000"/>
      <w:u w:val="single"/>
    </w:rPr>
  </w:style>
  <w:style w:type="character" w:styleId="a6">
    <w:name w:val="annotation reference"/>
    <w:uiPriority w:val="99"/>
    <w:semiHidden/>
    <w:rsid w:val="00E076D5"/>
    <w:rPr>
      <w:rFonts w:cs="Times New Roman"/>
      <w:sz w:val="18"/>
    </w:rPr>
  </w:style>
  <w:style w:type="paragraph" w:styleId="a7">
    <w:name w:val="annotation text"/>
    <w:basedOn w:val="a"/>
    <w:link w:val="a8"/>
    <w:uiPriority w:val="99"/>
    <w:semiHidden/>
    <w:rsid w:val="00E076D5"/>
    <w:pPr>
      <w:jc w:val="left"/>
    </w:pPr>
  </w:style>
  <w:style w:type="character" w:customStyle="1" w:styleId="a8">
    <w:name w:val="コメント文字列 (文字)"/>
    <w:link w:val="a7"/>
    <w:uiPriority w:val="99"/>
    <w:semiHidden/>
    <w:locked/>
    <w:rPr>
      <w:rFonts w:ascii="ＭＳ 明朝" w:eastAsia="ＭＳ 明朝" w:cs="Times New Roman"/>
      <w:sz w:val="24"/>
      <w:szCs w:val="24"/>
    </w:rPr>
  </w:style>
  <w:style w:type="paragraph" w:styleId="a9">
    <w:name w:val="annotation subject"/>
    <w:basedOn w:val="a7"/>
    <w:next w:val="a7"/>
    <w:link w:val="aa"/>
    <w:uiPriority w:val="99"/>
    <w:semiHidden/>
    <w:rsid w:val="00E076D5"/>
    <w:rPr>
      <w:b/>
      <w:bCs/>
    </w:rPr>
  </w:style>
  <w:style w:type="character" w:customStyle="1" w:styleId="aa">
    <w:name w:val="コメント内容 (文字)"/>
    <w:link w:val="a9"/>
    <w:uiPriority w:val="99"/>
    <w:semiHidden/>
    <w:locked/>
    <w:rPr>
      <w:rFonts w:ascii="ＭＳ 明朝" w:eastAsia="ＭＳ 明朝" w:cs="Times New Roman"/>
      <w:b/>
      <w:bCs/>
      <w:sz w:val="24"/>
      <w:szCs w:val="24"/>
    </w:rPr>
  </w:style>
  <w:style w:type="paragraph" w:styleId="ab">
    <w:name w:val="Balloon Text"/>
    <w:basedOn w:val="a"/>
    <w:link w:val="ac"/>
    <w:uiPriority w:val="99"/>
    <w:semiHidden/>
    <w:rsid w:val="00E076D5"/>
    <w:rPr>
      <w:rFonts w:ascii="Arial" w:eastAsia="ＭＳ ゴシック" w:hAnsi="Arial"/>
      <w:sz w:val="18"/>
      <w:szCs w:val="18"/>
    </w:rPr>
  </w:style>
  <w:style w:type="character" w:customStyle="1" w:styleId="ac">
    <w:name w:val="吹き出し (文字)"/>
    <w:link w:val="ab"/>
    <w:uiPriority w:val="99"/>
    <w:semiHidden/>
    <w:locked/>
    <w:rPr>
      <w:rFonts w:ascii="Arial" w:eastAsia="ＭＳ ゴシック" w:hAnsi="Arial" w:cs="Times New Roman"/>
      <w:sz w:val="18"/>
      <w:szCs w:val="18"/>
    </w:rPr>
  </w:style>
  <w:style w:type="table" w:styleId="ad">
    <w:name w:val="Table Grid"/>
    <w:basedOn w:val="a1"/>
    <w:uiPriority w:val="59"/>
    <w:rsid w:val="00C325A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rsid w:val="00223493"/>
    <w:pPr>
      <w:tabs>
        <w:tab w:val="center" w:pos="4252"/>
        <w:tab w:val="right" w:pos="8504"/>
      </w:tabs>
      <w:snapToGrid w:val="0"/>
    </w:pPr>
  </w:style>
  <w:style w:type="character" w:customStyle="1" w:styleId="af">
    <w:name w:val="ヘッダー (文字)"/>
    <w:link w:val="ae"/>
    <w:uiPriority w:val="99"/>
    <w:semiHidden/>
    <w:locked/>
    <w:rPr>
      <w:rFonts w:ascii="ＭＳ 明朝" w:eastAsia="ＭＳ 明朝" w:cs="Times New Roman"/>
      <w:sz w:val="24"/>
      <w:szCs w:val="24"/>
    </w:rPr>
  </w:style>
  <w:style w:type="paragraph" w:styleId="af0">
    <w:name w:val="Note Heading"/>
    <w:basedOn w:val="a"/>
    <w:next w:val="a"/>
    <w:link w:val="af1"/>
    <w:uiPriority w:val="99"/>
    <w:rsid w:val="00C213AB"/>
    <w:pPr>
      <w:jc w:val="center"/>
    </w:pPr>
  </w:style>
  <w:style w:type="character" w:customStyle="1" w:styleId="af1">
    <w:name w:val="記 (文字)"/>
    <w:link w:val="af0"/>
    <w:uiPriority w:val="99"/>
    <w:semiHidden/>
    <w:locked/>
    <w:rPr>
      <w:rFonts w:ascii="ＭＳ 明朝" w:eastAsia="ＭＳ 明朝" w:cs="Times New Roman"/>
      <w:sz w:val="24"/>
      <w:szCs w:val="24"/>
    </w:rPr>
  </w:style>
  <w:style w:type="paragraph" w:styleId="af2">
    <w:name w:val="Closing"/>
    <w:basedOn w:val="a"/>
    <w:link w:val="af3"/>
    <w:uiPriority w:val="99"/>
    <w:rsid w:val="00C213AB"/>
    <w:pPr>
      <w:jc w:val="right"/>
    </w:pPr>
  </w:style>
  <w:style w:type="character" w:customStyle="1" w:styleId="af3">
    <w:name w:val="結語 (文字)"/>
    <w:link w:val="af2"/>
    <w:uiPriority w:val="99"/>
    <w:semiHidden/>
    <w:locked/>
    <w:rPr>
      <w:rFonts w:ascii="ＭＳ 明朝" w:eastAsia="ＭＳ 明朝" w:cs="Times New Roman"/>
      <w:sz w:val="24"/>
      <w:szCs w:val="24"/>
    </w:rPr>
  </w:style>
  <w:style w:type="character" w:styleId="af4">
    <w:name w:val="FollowedHyperlink"/>
    <w:uiPriority w:val="99"/>
    <w:rsid w:val="00FC4436"/>
    <w:rPr>
      <w:rFonts w:cs="Times New Roman"/>
      <w:color w:val="800080"/>
      <w:u w:val="single"/>
    </w:rPr>
  </w:style>
  <w:style w:type="paragraph" w:styleId="af5">
    <w:name w:val="footer"/>
    <w:basedOn w:val="a"/>
    <w:link w:val="af6"/>
    <w:uiPriority w:val="99"/>
    <w:rsid w:val="00CF4D9E"/>
    <w:pPr>
      <w:tabs>
        <w:tab w:val="center" w:pos="4252"/>
        <w:tab w:val="right" w:pos="8504"/>
      </w:tabs>
      <w:snapToGrid w:val="0"/>
    </w:pPr>
  </w:style>
  <w:style w:type="character" w:customStyle="1" w:styleId="af6">
    <w:name w:val="フッター (文字)"/>
    <w:link w:val="af5"/>
    <w:uiPriority w:val="99"/>
    <w:semiHidden/>
    <w:locked/>
    <w:rPr>
      <w:rFonts w:ascii="ＭＳ 明朝" w:eastAsia="ＭＳ 明朝" w:cs="Times New Roman"/>
      <w:sz w:val="24"/>
      <w:szCs w:val="24"/>
    </w:rPr>
  </w:style>
  <w:style w:type="character" w:customStyle="1" w:styleId="cm30">
    <w:name w:val="cm30"/>
    <w:rsid w:val="0062717D"/>
    <w:rPr>
      <w:rFonts w:cs="Times New Roman"/>
    </w:rPr>
  </w:style>
  <w:style w:type="paragraph" w:customStyle="1" w:styleId="sec0">
    <w:name w:val="sec0"/>
    <w:basedOn w:val="a"/>
    <w:rsid w:val="00863A3A"/>
    <w:pPr>
      <w:widowControl/>
      <w:spacing w:line="336" w:lineRule="atLeast"/>
      <w:ind w:left="240" w:hanging="240"/>
      <w:jc w:val="left"/>
    </w:pPr>
    <w:rPr>
      <w:rFonts w:cs="ＭＳ 明朝"/>
      <w:sz w:val="21"/>
      <w:szCs w:val="21"/>
    </w:rPr>
  </w:style>
  <w:style w:type="paragraph" w:customStyle="1" w:styleId="detailindent">
    <w:name w:val="detailindent"/>
    <w:basedOn w:val="a"/>
    <w:rsid w:val="00863A3A"/>
    <w:pPr>
      <w:widowControl/>
      <w:spacing w:line="336" w:lineRule="atLeast"/>
      <w:ind w:left="240"/>
      <w:jc w:val="left"/>
    </w:pPr>
    <w:rPr>
      <w:rFonts w:cs="ＭＳ 明朝"/>
      <w:sz w:val="21"/>
      <w:szCs w:val="21"/>
    </w:rPr>
  </w:style>
  <w:style w:type="paragraph" w:customStyle="1" w:styleId="sec1">
    <w:name w:val="sec1"/>
    <w:basedOn w:val="a"/>
    <w:rsid w:val="00863A3A"/>
    <w:pPr>
      <w:widowControl/>
      <w:spacing w:line="336" w:lineRule="atLeast"/>
      <w:ind w:left="480" w:hanging="240"/>
      <w:jc w:val="left"/>
    </w:pPr>
    <w:rPr>
      <w:rFonts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5995988">
      <w:marLeft w:val="0"/>
      <w:marRight w:val="0"/>
      <w:marTop w:val="0"/>
      <w:marBottom w:val="0"/>
      <w:divBdr>
        <w:top w:val="none" w:sz="0" w:space="0" w:color="auto"/>
        <w:left w:val="none" w:sz="0" w:space="0" w:color="auto"/>
        <w:bottom w:val="none" w:sz="0" w:space="0" w:color="auto"/>
        <w:right w:val="none" w:sz="0" w:space="0" w:color="auto"/>
      </w:divBdr>
    </w:div>
    <w:div w:id="1155995989">
      <w:marLeft w:val="0"/>
      <w:marRight w:val="0"/>
      <w:marTop w:val="0"/>
      <w:marBottom w:val="0"/>
      <w:divBdr>
        <w:top w:val="none" w:sz="0" w:space="0" w:color="auto"/>
        <w:left w:val="none" w:sz="0" w:space="0" w:color="auto"/>
        <w:bottom w:val="none" w:sz="0" w:space="0" w:color="auto"/>
        <w:right w:val="none" w:sz="0" w:space="0" w:color="auto"/>
      </w:divBdr>
    </w:div>
    <w:div w:id="1155995990">
      <w:marLeft w:val="0"/>
      <w:marRight w:val="0"/>
      <w:marTop w:val="0"/>
      <w:marBottom w:val="0"/>
      <w:divBdr>
        <w:top w:val="none" w:sz="0" w:space="0" w:color="auto"/>
        <w:left w:val="none" w:sz="0" w:space="0" w:color="auto"/>
        <w:bottom w:val="none" w:sz="0" w:space="0" w:color="auto"/>
        <w:right w:val="none" w:sz="0" w:space="0" w:color="auto"/>
      </w:divBdr>
    </w:div>
    <w:div w:id="1155995991">
      <w:marLeft w:val="0"/>
      <w:marRight w:val="0"/>
      <w:marTop w:val="0"/>
      <w:marBottom w:val="0"/>
      <w:divBdr>
        <w:top w:val="none" w:sz="0" w:space="0" w:color="auto"/>
        <w:left w:val="none" w:sz="0" w:space="0" w:color="auto"/>
        <w:bottom w:val="none" w:sz="0" w:space="0" w:color="auto"/>
        <w:right w:val="none" w:sz="0" w:space="0" w:color="auto"/>
      </w:divBdr>
    </w:div>
    <w:div w:id="1155995992">
      <w:marLeft w:val="0"/>
      <w:marRight w:val="0"/>
      <w:marTop w:val="0"/>
      <w:marBottom w:val="0"/>
      <w:divBdr>
        <w:top w:val="none" w:sz="0" w:space="0" w:color="auto"/>
        <w:left w:val="none" w:sz="0" w:space="0" w:color="auto"/>
        <w:bottom w:val="none" w:sz="0" w:space="0" w:color="auto"/>
        <w:right w:val="none" w:sz="0" w:space="0" w:color="auto"/>
      </w:divBdr>
    </w:div>
    <w:div w:id="1155995993">
      <w:marLeft w:val="0"/>
      <w:marRight w:val="0"/>
      <w:marTop w:val="0"/>
      <w:marBottom w:val="0"/>
      <w:divBdr>
        <w:top w:val="none" w:sz="0" w:space="0" w:color="auto"/>
        <w:left w:val="none" w:sz="0" w:space="0" w:color="auto"/>
        <w:bottom w:val="none" w:sz="0" w:space="0" w:color="auto"/>
        <w:right w:val="none" w:sz="0" w:space="0" w:color="auto"/>
      </w:divBdr>
    </w:div>
    <w:div w:id="1155995994">
      <w:marLeft w:val="0"/>
      <w:marRight w:val="0"/>
      <w:marTop w:val="0"/>
      <w:marBottom w:val="0"/>
      <w:divBdr>
        <w:top w:val="none" w:sz="0" w:space="0" w:color="auto"/>
        <w:left w:val="none" w:sz="0" w:space="0" w:color="auto"/>
        <w:bottom w:val="none" w:sz="0" w:space="0" w:color="auto"/>
        <w:right w:val="none" w:sz="0" w:space="0" w:color="auto"/>
      </w:divBdr>
    </w:div>
    <w:div w:id="1155995995">
      <w:marLeft w:val="0"/>
      <w:marRight w:val="0"/>
      <w:marTop w:val="0"/>
      <w:marBottom w:val="0"/>
      <w:divBdr>
        <w:top w:val="none" w:sz="0" w:space="0" w:color="auto"/>
        <w:left w:val="none" w:sz="0" w:space="0" w:color="auto"/>
        <w:bottom w:val="none" w:sz="0" w:space="0" w:color="auto"/>
        <w:right w:val="none" w:sz="0" w:space="0" w:color="auto"/>
      </w:divBdr>
    </w:div>
    <w:div w:id="1155995996">
      <w:marLeft w:val="0"/>
      <w:marRight w:val="0"/>
      <w:marTop w:val="0"/>
      <w:marBottom w:val="0"/>
      <w:divBdr>
        <w:top w:val="none" w:sz="0" w:space="0" w:color="auto"/>
        <w:left w:val="none" w:sz="0" w:space="0" w:color="auto"/>
        <w:bottom w:val="none" w:sz="0" w:space="0" w:color="auto"/>
        <w:right w:val="none" w:sz="0" w:space="0" w:color="auto"/>
      </w:divBdr>
    </w:div>
    <w:div w:id="1155995997">
      <w:marLeft w:val="0"/>
      <w:marRight w:val="0"/>
      <w:marTop w:val="0"/>
      <w:marBottom w:val="0"/>
      <w:divBdr>
        <w:top w:val="none" w:sz="0" w:space="0" w:color="auto"/>
        <w:left w:val="none" w:sz="0" w:space="0" w:color="auto"/>
        <w:bottom w:val="none" w:sz="0" w:space="0" w:color="auto"/>
        <w:right w:val="none" w:sz="0" w:space="0" w:color="auto"/>
      </w:divBdr>
    </w:div>
    <w:div w:id="1155996025">
      <w:marLeft w:val="0"/>
      <w:marRight w:val="0"/>
      <w:marTop w:val="0"/>
      <w:marBottom w:val="0"/>
      <w:divBdr>
        <w:top w:val="none" w:sz="0" w:space="0" w:color="auto"/>
        <w:left w:val="none" w:sz="0" w:space="0" w:color="auto"/>
        <w:bottom w:val="none" w:sz="0" w:space="0" w:color="auto"/>
        <w:right w:val="none" w:sz="0" w:space="0" w:color="auto"/>
      </w:divBdr>
      <w:divsChild>
        <w:div w:id="1155995998">
          <w:marLeft w:val="0"/>
          <w:marRight w:val="0"/>
          <w:marTop w:val="0"/>
          <w:marBottom w:val="0"/>
          <w:divBdr>
            <w:top w:val="none" w:sz="0" w:space="0" w:color="auto"/>
            <w:left w:val="none" w:sz="0" w:space="0" w:color="auto"/>
            <w:bottom w:val="none" w:sz="0" w:space="0" w:color="auto"/>
            <w:right w:val="none" w:sz="0" w:space="0" w:color="auto"/>
          </w:divBdr>
        </w:div>
        <w:div w:id="1155996004">
          <w:marLeft w:val="230"/>
          <w:marRight w:val="0"/>
          <w:marTop w:val="0"/>
          <w:marBottom w:val="0"/>
          <w:divBdr>
            <w:top w:val="none" w:sz="0" w:space="0" w:color="auto"/>
            <w:left w:val="none" w:sz="0" w:space="0" w:color="auto"/>
            <w:bottom w:val="none" w:sz="0" w:space="0" w:color="auto"/>
            <w:right w:val="none" w:sz="0" w:space="0" w:color="auto"/>
          </w:divBdr>
        </w:div>
        <w:div w:id="1155996006">
          <w:marLeft w:val="0"/>
          <w:marRight w:val="0"/>
          <w:marTop w:val="0"/>
          <w:marBottom w:val="0"/>
          <w:divBdr>
            <w:top w:val="none" w:sz="0" w:space="0" w:color="auto"/>
            <w:left w:val="none" w:sz="0" w:space="0" w:color="auto"/>
            <w:bottom w:val="none" w:sz="0" w:space="0" w:color="auto"/>
            <w:right w:val="none" w:sz="0" w:space="0" w:color="auto"/>
          </w:divBdr>
        </w:div>
        <w:div w:id="1155996007">
          <w:marLeft w:val="230"/>
          <w:marRight w:val="0"/>
          <w:marTop w:val="0"/>
          <w:marBottom w:val="0"/>
          <w:divBdr>
            <w:top w:val="none" w:sz="0" w:space="0" w:color="auto"/>
            <w:left w:val="none" w:sz="0" w:space="0" w:color="auto"/>
            <w:bottom w:val="none" w:sz="0" w:space="0" w:color="auto"/>
            <w:right w:val="none" w:sz="0" w:space="0" w:color="auto"/>
          </w:divBdr>
        </w:div>
        <w:div w:id="1155996009">
          <w:marLeft w:val="0"/>
          <w:marRight w:val="0"/>
          <w:marTop w:val="0"/>
          <w:marBottom w:val="0"/>
          <w:divBdr>
            <w:top w:val="none" w:sz="0" w:space="0" w:color="auto"/>
            <w:left w:val="none" w:sz="0" w:space="0" w:color="auto"/>
            <w:bottom w:val="none" w:sz="0" w:space="0" w:color="auto"/>
            <w:right w:val="none" w:sz="0" w:space="0" w:color="auto"/>
          </w:divBdr>
        </w:div>
        <w:div w:id="1155996011">
          <w:marLeft w:val="230"/>
          <w:marRight w:val="0"/>
          <w:marTop w:val="0"/>
          <w:marBottom w:val="0"/>
          <w:divBdr>
            <w:top w:val="none" w:sz="0" w:space="0" w:color="auto"/>
            <w:left w:val="none" w:sz="0" w:space="0" w:color="auto"/>
            <w:bottom w:val="none" w:sz="0" w:space="0" w:color="auto"/>
            <w:right w:val="none" w:sz="0" w:space="0" w:color="auto"/>
          </w:divBdr>
        </w:div>
        <w:div w:id="1155996013">
          <w:marLeft w:val="230"/>
          <w:marRight w:val="0"/>
          <w:marTop w:val="0"/>
          <w:marBottom w:val="0"/>
          <w:divBdr>
            <w:top w:val="none" w:sz="0" w:space="0" w:color="auto"/>
            <w:left w:val="none" w:sz="0" w:space="0" w:color="auto"/>
            <w:bottom w:val="none" w:sz="0" w:space="0" w:color="auto"/>
            <w:right w:val="none" w:sz="0" w:space="0" w:color="auto"/>
          </w:divBdr>
        </w:div>
        <w:div w:id="1155996014">
          <w:marLeft w:val="230"/>
          <w:marRight w:val="0"/>
          <w:marTop w:val="0"/>
          <w:marBottom w:val="0"/>
          <w:divBdr>
            <w:top w:val="none" w:sz="0" w:space="0" w:color="auto"/>
            <w:left w:val="none" w:sz="0" w:space="0" w:color="auto"/>
            <w:bottom w:val="none" w:sz="0" w:space="0" w:color="auto"/>
            <w:right w:val="none" w:sz="0" w:space="0" w:color="auto"/>
          </w:divBdr>
        </w:div>
        <w:div w:id="1155996016">
          <w:marLeft w:val="230"/>
          <w:marRight w:val="0"/>
          <w:marTop w:val="0"/>
          <w:marBottom w:val="0"/>
          <w:divBdr>
            <w:top w:val="none" w:sz="0" w:space="0" w:color="auto"/>
            <w:left w:val="none" w:sz="0" w:space="0" w:color="auto"/>
            <w:bottom w:val="none" w:sz="0" w:space="0" w:color="auto"/>
            <w:right w:val="none" w:sz="0" w:space="0" w:color="auto"/>
          </w:divBdr>
        </w:div>
        <w:div w:id="1155996017">
          <w:marLeft w:val="920"/>
          <w:marRight w:val="0"/>
          <w:marTop w:val="0"/>
          <w:marBottom w:val="0"/>
          <w:divBdr>
            <w:top w:val="none" w:sz="0" w:space="0" w:color="auto"/>
            <w:left w:val="none" w:sz="0" w:space="0" w:color="auto"/>
            <w:bottom w:val="none" w:sz="0" w:space="0" w:color="auto"/>
            <w:right w:val="none" w:sz="0" w:space="0" w:color="auto"/>
          </w:divBdr>
        </w:div>
        <w:div w:id="1155996018">
          <w:marLeft w:val="230"/>
          <w:marRight w:val="0"/>
          <w:marTop w:val="0"/>
          <w:marBottom w:val="0"/>
          <w:divBdr>
            <w:top w:val="none" w:sz="0" w:space="0" w:color="auto"/>
            <w:left w:val="none" w:sz="0" w:space="0" w:color="auto"/>
            <w:bottom w:val="none" w:sz="0" w:space="0" w:color="auto"/>
            <w:right w:val="none" w:sz="0" w:space="0" w:color="auto"/>
          </w:divBdr>
        </w:div>
        <w:div w:id="1155996020">
          <w:marLeft w:val="0"/>
          <w:marRight w:val="0"/>
          <w:marTop w:val="0"/>
          <w:marBottom w:val="0"/>
          <w:divBdr>
            <w:top w:val="none" w:sz="0" w:space="0" w:color="auto"/>
            <w:left w:val="none" w:sz="0" w:space="0" w:color="auto"/>
            <w:bottom w:val="none" w:sz="0" w:space="0" w:color="auto"/>
            <w:right w:val="none" w:sz="0" w:space="0" w:color="auto"/>
          </w:divBdr>
        </w:div>
        <w:div w:id="1155996021">
          <w:marLeft w:val="230"/>
          <w:marRight w:val="0"/>
          <w:marTop w:val="0"/>
          <w:marBottom w:val="0"/>
          <w:divBdr>
            <w:top w:val="none" w:sz="0" w:space="0" w:color="auto"/>
            <w:left w:val="none" w:sz="0" w:space="0" w:color="auto"/>
            <w:bottom w:val="none" w:sz="0" w:space="0" w:color="auto"/>
            <w:right w:val="none" w:sz="0" w:space="0" w:color="auto"/>
          </w:divBdr>
        </w:div>
        <w:div w:id="1155996023">
          <w:marLeft w:val="230"/>
          <w:marRight w:val="0"/>
          <w:marTop w:val="0"/>
          <w:marBottom w:val="0"/>
          <w:divBdr>
            <w:top w:val="none" w:sz="0" w:space="0" w:color="auto"/>
            <w:left w:val="none" w:sz="0" w:space="0" w:color="auto"/>
            <w:bottom w:val="none" w:sz="0" w:space="0" w:color="auto"/>
            <w:right w:val="none" w:sz="0" w:space="0" w:color="auto"/>
          </w:divBdr>
        </w:div>
        <w:div w:id="1155996026">
          <w:marLeft w:val="0"/>
          <w:marRight w:val="0"/>
          <w:marTop w:val="0"/>
          <w:marBottom w:val="0"/>
          <w:divBdr>
            <w:top w:val="none" w:sz="0" w:space="0" w:color="auto"/>
            <w:left w:val="none" w:sz="0" w:space="0" w:color="auto"/>
            <w:bottom w:val="none" w:sz="0" w:space="0" w:color="auto"/>
            <w:right w:val="none" w:sz="0" w:space="0" w:color="auto"/>
          </w:divBdr>
        </w:div>
        <w:div w:id="1155996027">
          <w:marLeft w:val="230"/>
          <w:marRight w:val="0"/>
          <w:marTop w:val="0"/>
          <w:marBottom w:val="0"/>
          <w:divBdr>
            <w:top w:val="none" w:sz="0" w:space="0" w:color="auto"/>
            <w:left w:val="none" w:sz="0" w:space="0" w:color="auto"/>
            <w:bottom w:val="none" w:sz="0" w:space="0" w:color="auto"/>
            <w:right w:val="none" w:sz="0" w:space="0" w:color="auto"/>
          </w:divBdr>
        </w:div>
        <w:div w:id="1155996032">
          <w:marLeft w:val="230"/>
          <w:marRight w:val="0"/>
          <w:marTop w:val="0"/>
          <w:marBottom w:val="0"/>
          <w:divBdr>
            <w:top w:val="none" w:sz="0" w:space="0" w:color="auto"/>
            <w:left w:val="none" w:sz="0" w:space="0" w:color="auto"/>
            <w:bottom w:val="none" w:sz="0" w:space="0" w:color="auto"/>
            <w:right w:val="none" w:sz="0" w:space="0" w:color="auto"/>
          </w:divBdr>
        </w:div>
        <w:div w:id="1155996036">
          <w:marLeft w:val="0"/>
          <w:marRight w:val="0"/>
          <w:marTop w:val="0"/>
          <w:marBottom w:val="0"/>
          <w:divBdr>
            <w:top w:val="none" w:sz="0" w:space="0" w:color="auto"/>
            <w:left w:val="none" w:sz="0" w:space="0" w:color="auto"/>
            <w:bottom w:val="none" w:sz="0" w:space="0" w:color="auto"/>
            <w:right w:val="none" w:sz="0" w:space="0" w:color="auto"/>
          </w:divBdr>
        </w:div>
        <w:div w:id="1155996037">
          <w:marLeft w:val="0"/>
          <w:marRight w:val="0"/>
          <w:marTop w:val="0"/>
          <w:marBottom w:val="0"/>
          <w:divBdr>
            <w:top w:val="none" w:sz="0" w:space="0" w:color="auto"/>
            <w:left w:val="none" w:sz="0" w:space="0" w:color="auto"/>
            <w:bottom w:val="none" w:sz="0" w:space="0" w:color="auto"/>
            <w:right w:val="none" w:sz="0" w:space="0" w:color="auto"/>
          </w:divBdr>
        </w:div>
        <w:div w:id="1155996039">
          <w:marLeft w:val="230"/>
          <w:marRight w:val="0"/>
          <w:marTop w:val="0"/>
          <w:marBottom w:val="0"/>
          <w:divBdr>
            <w:top w:val="none" w:sz="0" w:space="0" w:color="auto"/>
            <w:left w:val="none" w:sz="0" w:space="0" w:color="auto"/>
            <w:bottom w:val="none" w:sz="0" w:space="0" w:color="auto"/>
            <w:right w:val="none" w:sz="0" w:space="0" w:color="auto"/>
          </w:divBdr>
        </w:div>
        <w:div w:id="1155996043">
          <w:marLeft w:val="230"/>
          <w:marRight w:val="0"/>
          <w:marTop w:val="0"/>
          <w:marBottom w:val="0"/>
          <w:divBdr>
            <w:top w:val="none" w:sz="0" w:space="0" w:color="auto"/>
            <w:left w:val="none" w:sz="0" w:space="0" w:color="auto"/>
            <w:bottom w:val="none" w:sz="0" w:space="0" w:color="auto"/>
            <w:right w:val="none" w:sz="0" w:space="0" w:color="auto"/>
          </w:divBdr>
        </w:div>
        <w:div w:id="1155996045">
          <w:marLeft w:val="230"/>
          <w:marRight w:val="0"/>
          <w:marTop w:val="0"/>
          <w:marBottom w:val="0"/>
          <w:divBdr>
            <w:top w:val="none" w:sz="0" w:space="0" w:color="auto"/>
            <w:left w:val="none" w:sz="0" w:space="0" w:color="auto"/>
            <w:bottom w:val="none" w:sz="0" w:space="0" w:color="auto"/>
            <w:right w:val="none" w:sz="0" w:space="0" w:color="auto"/>
          </w:divBdr>
        </w:div>
        <w:div w:id="1155996046">
          <w:marLeft w:val="230"/>
          <w:marRight w:val="0"/>
          <w:marTop w:val="0"/>
          <w:marBottom w:val="0"/>
          <w:divBdr>
            <w:top w:val="none" w:sz="0" w:space="0" w:color="auto"/>
            <w:left w:val="none" w:sz="0" w:space="0" w:color="auto"/>
            <w:bottom w:val="none" w:sz="0" w:space="0" w:color="auto"/>
            <w:right w:val="none" w:sz="0" w:space="0" w:color="auto"/>
          </w:divBdr>
        </w:div>
        <w:div w:id="1155996049">
          <w:marLeft w:val="230"/>
          <w:marRight w:val="0"/>
          <w:marTop w:val="0"/>
          <w:marBottom w:val="0"/>
          <w:divBdr>
            <w:top w:val="none" w:sz="0" w:space="0" w:color="auto"/>
            <w:left w:val="none" w:sz="0" w:space="0" w:color="auto"/>
            <w:bottom w:val="none" w:sz="0" w:space="0" w:color="auto"/>
            <w:right w:val="none" w:sz="0" w:space="0" w:color="auto"/>
          </w:divBdr>
        </w:div>
        <w:div w:id="1155996052">
          <w:marLeft w:val="230"/>
          <w:marRight w:val="0"/>
          <w:marTop w:val="0"/>
          <w:marBottom w:val="0"/>
          <w:divBdr>
            <w:top w:val="none" w:sz="0" w:space="0" w:color="auto"/>
            <w:left w:val="none" w:sz="0" w:space="0" w:color="auto"/>
            <w:bottom w:val="none" w:sz="0" w:space="0" w:color="auto"/>
            <w:right w:val="none" w:sz="0" w:space="0" w:color="auto"/>
          </w:divBdr>
        </w:div>
        <w:div w:id="1155996054">
          <w:marLeft w:val="230"/>
          <w:marRight w:val="0"/>
          <w:marTop w:val="0"/>
          <w:marBottom w:val="0"/>
          <w:divBdr>
            <w:top w:val="none" w:sz="0" w:space="0" w:color="auto"/>
            <w:left w:val="none" w:sz="0" w:space="0" w:color="auto"/>
            <w:bottom w:val="none" w:sz="0" w:space="0" w:color="auto"/>
            <w:right w:val="none" w:sz="0" w:space="0" w:color="auto"/>
          </w:divBdr>
        </w:div>
        <w:div w:id="1155996057">
          <w:marLeft w:val="230"/>
          <w:marRight w:val="0"/>
          <w:marTop w:val="0"/>
          <w:marBottom w:val="0"/>
          <w:divBdr>
            <w:top w:val="none" w:sz="0" w:space="0" w:color="auto"/>
            <w:left w:val="none" w:sz="0" w:space="0" w:color="auto"/>
            <w:bottom w:val="none" w:sz="0" w:space="0" w:color="auto"/>
            <w:right w:val="none" w:sz="0" w:space="0" w:color="auto"/>
          </w:divBdr>
        </w:div>
        <w:div w:id="1155996060">
          <w:marLeft w:val="230"/>
          <w:marRight w:val="0"/>
          <w:marTop w:val="0"/>
          <w:marBottom w:val="0"/>
          <w:divBdr>
            <w:top w:val="none" w:sz="0" w:space="0" w:color="auto"/>
            <w:left w:val="none" w:sz="0" w:space="0" w:color="auto"/>
            <w:bottom w:val="none" w:sz="0" w:space="0" w:color="auto"/>
            <w:right w:val="none" w:sz="0" w:space="0" w:color="auto"/>
          </w:divBdr>
        </w:div>
        <w:div w:id="1155996061">
          <w:marLeft w:val="0"/>
          <w:marRight w:val="0"/>
          <w:marTop w:val="0"/>
          <w:marBottom w:val="0"/>
          <w:divBdr>
            <w:top w:val="none" w:sz="0" w:space="0" w:color="auto"/>
            <w:left w:val="none" w:sz="0" w:space="0" w:color="auto"/>
            <w:bottom w:val="none" w:sz="0" w:space="0" w:color="auto"/>
            <w:right w:val="none" w:sz="0" w:space="0" w:color="auto"/>
          </w:divBdr>
        </w:div>
        <w:div w:id="1155996064">
          <w:marLeft w:val="230"/>
          <w:marRight w:val="0"/>
          <w:marTop w:val="0"/>
          <w:marBottom w:val="0"/>
          <w:divBdr>
            <w:top w:val="none" w:sz="0" w:space="0" w:color="auto"/>
            <w:left w:val="none" w:sz="0" w:space="0" w:color="auto"/>
            <w:bottom w:val="none" w:sz="0" w:space="0" w:color="auto"/>
            <w:right w:val="none" w:sz="0" w:space="0" w:color="auto"/>
          </w:divBdr>
        </w:div>
        <w:div w:id="1155996065">
          <w:marLeft w:val="230"/>
          <w:marRight w:val="0"/>
          <w:marTop w:val="0"/>
          <w:marBottom w:val="0"/>
          <w:divBdr>
            <w:top w:val="none" w:sz="0" w:space="0" w:color="auto"/>
            <w:left w:val="none" w:sz="0" w:space="0" w:color="auto"/>
            <w:bottom w:val="none" w:sz="0" w:space="0" w:color="auto"/>
            <w:right w:val="none" w:sz="0" w:space="0" w:color="auto"/>
          </w:divBdr>
        </w:div>
        <w:div w:id="1155996067">
          <w:marLeft w:val="230"/>
          <w:marRight w:val="0"/>
          <w:marTop w:val="0"/>
          <w:marBottom w:val="0"/>
          <w:divBdr>
            <w:top w:val="none" w:sz="0" w:space="0" w:color="auto"/>
            <w:left w:val="none" w:sz="0" w:space="0" w:color="auto"/>
            <w:bottom w:val="none" w:sz="0" w:space="0" w:color="auto"/>
            <w:right w:val="none" w:sz="0" w:space="0" w:color="auto"/>
          </w:divBdr>
        </w:div>
        <w:div w:id="1155996068">
          <w:marLeft w:val="0"/>
          <w:marRight w:val="0"/>
          <w:marTop w:val="0"/>
          <w:marBottom w:val="0"/>
          <w:divBdr>
            <w:top w:val="none" w:sz="0" w:space="0" w:color="auto"/>
            <w:left w:val="none" w:sz="0" w:space="0" w:color="auto"/>
            <w:bottom w:val="none" w:sz="0" w:space="0" w:color="auto"/>
            <w:right w:val="none" w:sz="0" w:space="0" w:color="auto"/>
          </w:divBdr>
        </w:div>
        <w:div w:id="1155996074">
          <w:marLeft w:val="230"/>
          <w:marRight w:val="0"/>
          <w:marTop w:val="0"/>
          <w:marBottom w:val="0"/>
          <w:divBdr>
            <w:top w:val="none" w:sz="0" w:space="0" w:color="auto"/>
            <w:left w:val="none" w:sz="0" w:space="0" w:color="auto"/>
            <w:bottom w:val="none" w:sz="0" w:space="0" w:color="auto"/>
            <w:right w:val="none" w:sz="0" w:space="0" w:color="auto"/>
          </w:divBdr>
        </w:div>
        <w:div w:id="1155996086">
          <w:marLeft w:val="230"/>
          <w:marRight w:val="0"/>
          <w:marTop w:val="0"/>
          <w:marBottom w:val="0"/>
          <w:divBdr>
            <w:top w:val="none" w:sz="0" w:space="0" w:color="auto"/>
            <w:left w:val="none" w:sz="0" w:space="0" w:color="auto"/>
            <w:bottom w:val="none" w:sz="0" w:space="0" w:color="auto"/>
            <w:right w:val="none" w:sz="0" w:space="0" w:color="auto"/>
          </w:divBdr>
        </w:div>
        <w:div w:id="1155996087">
          <w:marLeft w:val="230"/>
          <w:marRight w:val="0"/>
          <w:marTop w:val="0"/>
          <w:marBottom w:val="0"/>
          <w:divBdr>
            <w:top w:val="none" w:sz="0" w:space="0" w:color="auto"/>
            <w:left w:val="none" w:sz="0" w:space="0" w:color="auto"/>
            <w:bottom w:val="none" w:sz="0" w:space="0" w:color="auto"/>
            <w:right w:val="none" w:sz="0" w:space="0" w:color="auto"/>
          </w:divBdr>
        </w:div>
        <w:div w:id="1155996091">
          <w:marLeft w:val="230"/>
          <w:marRight w:val="0"/>
          <w:marTop w:val="0"/>
          <w:marBottom w:val="0"/>
          <w:divBdr>
            <w:top w:val="none" w:sz="0" w:space="0" w:color="auto"/>
            <w:left w:val="none" w:sz="0" w:space="0" w:color="auto"/>
            <w:bottom w:val="none" w:sz="0" w:space="0" w:color="auto"/>
            <w:right w:val="none" w:sz="0" w:space="0" w:color="auto"/>
          </w:divBdr>
        </w:div>
        <w:div w:id="1155996092">
          <w:marLeft w:val="230"/>
          <w:marRight w:val="0"/>
          <w:marTop w:val="0"/>
          <w:marBottom w:val="0"/>
          <w:divBdr>
            <w:top w:val="none" w:sz="0" w:space="0" w:color="auto"/>
            <w:left w:val="none" w:sz="0" w:space="0" w:color="auto"/>
            <w:bottom w:val="none" w:sz="0" w:space="0" w:color="auto"/>
            <w:right w:val="none" w:sz="0" w:space="0" w:color="auto"/>
          </w:divBdr>
        </w:div>
        <w:div w:id="1155996095">
          <w:marLeft w:val="230"/>
          <w:marRight w:val="0"/>
          <w:marTop w:val="0"/>
          <w:marBottom w:val="0"/>
          <w:divBdr>
            <w:top w:val="none" w:sz="0" w:space="0" w:color="auto"/>
            <w:left w:val="none" w:sz="0" w:space="0" w:color="auto"/>
            <w:bottom w:val="none" w:sz="0" w:space="0" w:color="auto"/>
            <w:right w:val="none" w:sz="0" w:space="0" w:color="auto"/>
          </w:divBdr>
        </w:div>
        <w:div w:id="1155996097">
          <w:marLeft w:val="0"/>
          <w:marRight w:val="0"/>
          <w:marTop w:val="0"/>
          <w:marBottom w:val="0"/>
          <w:divBdr>
            <w:top w:val="none" w:sz="0" w:space="0" w:color="auto"/>
            <w:left w:val="none" w:sz="0" w:space="0" w:color="auto"/>
            <w:bottom w:val="none" w:sz="0" w:space="0" w:color="auto"/>
            <w:right w:val="none" w:sz="0" w:space="0" w:color="auto"/>
          </w:divBdr>
        </w:div>
        <w:div w:id="1155996105">
          <w:marLeft w:val="0"/>
          <w:marRight w:val="0"/>
          <w:marTop w:val="0"/>
          <w:marBottom w:val="0"/>
          <w:divBdr>
            <w:top w:val="none" w:sz="0" w:space="0" w:color="auto"/>
            <w:left w:val="none" w:sz="0" w:space="0" w:color="auto"/>
            <w:bottom w:val="none" w:sz="0" w:space="0" w:color="auto"/>
            <w:right w:val="none" w:sz="0" w:space="0" w:color="auto"/>
          </w:divBdr>
        </w:div>
        <w:div w:id="1155996106">
          <w:marLeft w:val="230"/>
          <w:marRight w:val="0"/>
          <w:marTop w:val="0"/>
          <w:marBottom w:val="0"/>
          <w:divBdr>
            <w:top w:val="none" w:sz="0" w:space="0" w:color="auto"/>
            <w:left w:val="none" w:sz="0" w:space="0" w:color="auto"/>
            <w:bottom w:val="none" w:sz="0" w:space="0" w:color="auto"/>
            <w:right w:val="none" w:sz="0" w:space="0" w:color="auto"/>
          </w:divBdr>
        </w:div>
      </w:divsChild>
    </w:div>
    <w:div w:id="1155996030">
      <w:marLeft w:val="0"/>
      <w:marRight w:val="0"/>
      <w:marTop w:val="0"/>
      <w:marBottom w:val="0"/>
      <w:divBdr>
        <w:top w:val="none" w:sz="0" w:space="0" w:color="auto"/>
        <w:left w:val="none" w:sz="0" w:space="0" w:color="auto"/>
        <w:bottom w:val="none" w:sz="0" w:space="0" w:color="auto"/>
        <w:right w:val="none" w:sz="0" w:space="0" w:color="auto"/>
      </w:divBdr>
      <w:divsChild>
        <w:div w:id="1155996010">
          <w:marLeft w:val="0"/>
          <w:marRight w:val="0"/>
          <w:marTop w:val="0"/>
          <w:marBottom w:val="0"/>
          <w:divBdr>
            <w:top w:val="none" w:sz="0" w:space="0" w:color="auto"/>
            <w:left w:val="none" w:sz="0" w:space="0" w:color="auto"/>
            <w:bottom w:val="none" w:sz="0" w:space="0" w:color="auto"/>
            <w:right w:val="none" w:sz="0" w:space="0" w:color="auto"/>
          </w:divBdr>
        </w:div>
        <w:div w:id="1155996024">
          <w:marLeft w:val="0"/>
          <w:marRight w:val="0"/>
          <w:marTop w:val="0"/>
          <w:marBottom w:val="0"/>
          <w:divBdr>
            <w:top w:val="none" w:sz="0" w:space="0" w:color="auto"/>
            <w:left w:val="none" w:sz="0" w:space="0" w:color="auto"/>
            <w:bottom w:val="none" w:sz="0" w:space="0" w:color="auto"/>
            <w:right w:val="none" w:sz="0" w:space="0" w:color="auto"/>
          </w:divBdr>
        </w:div>
      </w:divsChild>
    </w:div>
    <w:div w:id="1155996040">
      <w:marLeft w:val="0"/>
      <w:marRight w:val="0"/>
      <w:marTop w:val="0"/>
      <w:marBottom w:val="0"/>
      <w:divBdr>
        <w:top w:val="none" w:sz="0" w:space="0" w:color="auto"/>
        <w:left w:val="none" w:sz="0" w:space="0" w:color="auto"/>
        <w:bottom w:val="none" w:sz="0" w:space="0" w:color="auto"/>
        <w:right w:val="none" w:sz="0" w:space="0" w:color="auto"/>
      </w:divBdr>
      <w:divsChild>
        <w:div w:id="1155996051">
          <w:marLeft w:val="0"/>
          <w:marRight w:val="0"/>
          <w:marTop w:val="0"/>
          <w:marBottom w:val="0"/>
          <w:divBdr>
            <w:top w:val="none" w:sz="0" w:space="0" w:color="auto"/>
            <w:left w:val="none" w:sz="0" w:space="0" w:color="auto"/>
            <w:bottom w:val="none" w:sz="0" w:space="0" w:color="auto"/>
            <w:right w:val="none" w:sz="0" w:space="0" w:color="auto"/>
          </w:divBdr>
        </w:div>
      </w:divsChild>
    </w:div>
    <w:div w:id="1155996056">
      <w:marLeft w:val="0"/>
      <w:marRight w:val="0"/>
      <w:marTop w:val="0"/>
      <w:marBottom w:val="0"/>
      <w:divBdr>
        <w:top w:val="none" w:sz="0" w:space="0" w:color="auto"/>
        <w:left w:val="none" w:sz="0" w:space="0" w:color="auto"/>
        <w:bottom w:val="none" w:sz="0" w:space="0" w:color="auto"/>
        <w:right w:val="none" w:sz="0" w:space="0" w:color="auto"/>
      </w:divBdr>
      <w:divsChild>
        <w:div w:id="1155996001">
          <w:marLeft w:val="230"/>
          <w:marRight w:val="0"/>
          <w:marTop w:val="0"/>
          <w:marBottom w:val="0"/>
          <w:divBdr>
            <w:top w:val="none" w:sz="0" w:space="0" w:color="auto"/>
            <w:left w:val="none" w:sz="0" w:space="0" w:color="auto"/>
            <w:bottom w:val="none" w:sz="0" w:space="0" w:color="auto"/>
            <w:right w:val="none" w:sz="0" w:space="0" w:color="auto"/>
          </w:divBdr>
        </w:div>
        <w:div w:id="1155996103">
          <w:marLeft w:val="0"/>
          <w:marRight w:val="0"/>
          <w:marTop w:val="0"/>
          <w:marBottom w:val="0"/>
          <w:divBdr>
            <w:top w:val="none" w:sz="0" w:space="0" w:color="auto"/>
            <w:left w:val="none" w:sz="0" w:space="0" w:color="auto"/>
            <w:bottom w:val="none" w:sz="0" w:space="0" w:color="auto"/>
            <w:right w:val="none" w:sz="0" w:space="0" w:color="auto"/>
          </w:divBdr>
        </w:div>
      </w:divsChild>
    </w:div>
    <w:div w:id="1155996077">
      <w:marLeft w:val="0"/>
      <w:marRight w:val="0"/>
      <w:marTop w:val="0"/>
      <w:marBottom w:val="0"/>
      <w:divBdr>
        <w:top w:val="none" w:sz="0" w:space="0" w:color="auto"/>
        <w:left w:val="none" w:sz="0" w:space="0" w:color="auto"/>
        <w:bottom w:val="none" w:sz="0" w:space="0" w:color="auto"/>
        <w:right w:val="none" w:sz="0" w:space="0" w:color="auto"/>
      </w:divBdr>
      <w:divsChild>
        <w:div w:id="1155996042">
          <w:marLeft w:val="230"/>
          <w:marRight w:val="0"/>
          <w:marTop w:val="0"/>
          <w:marBottom w:val="0"/>
          <w:divBdr>
            <w:top w:val="none" w:sz="0" w:space="0" w:color="auto"/>
            <w:left w:val="none" w:sz="0" w:space="0" w:color="auto"/>
            <w:bottom w:val="none" w:sz="0" w:space="0" w:color="auto"/>
            <w:right w:val="none" w:sz="0" w:space="0" w:color="auto"/>
          </w:divBdr>
        </w:div>
        <w:div w:id="1155996084">
          <w:marLeft w:val="230"/>
          <w:marRight w:val="0"/>
          <w:marTop w:val="0"/>
          <w:marBottom w:val="0"/>
          <w:divBdr>
            <w:top w:val="none" w:sz="0" w:space="0" w:color="auto"/>
            <w:left w:val="none" w:sz="0" w:space="0" w:color="auto"/>
            <w:bottom w:val="none" w:sz="0" w:space="0" w:color="auto"/>
            <w:right w:val="none" w:sz="0" w:space="0" w:color="auto"/>
          </w:divBdr>
        </w:div>
      </w:divsChild>
    </w:div>
    <w:div w:id="1155996082">
      <w:marLeft w:val="0"/>
      <w:marRight w:val="0"/>
      <w:marTop w:val="0"/>
      <w:marBottom w:val="0"/>
      <w:divBdr>
        <w:top w:val="none" w:sz="0" w:space="0" w:color="auto"/>
        <w:left w:val="none" w:sz="0" w:space="0" w:color="auto"/>
        <w:bottom w:val="none" w:sz="0" w:space="0" w:color="auto"/>
        <w:right w:val="none" w:sz="0" w:space="0" w:color="auto"/>
      </w:divBdr>
      <w:divsChild>
        <w:div w:id="1155996034">
          <w:marLeft w:val="230"/>
          <w:marRight w:val="0"/>
          <w:marTop w:val="0"/>
          <w:marBottom w:val="0"/>
          <w:divBdr>
            <w:top w:val="none" w:sz="0" w:space="0" w:color="auto"/>
            <w:left w:val="none" w:sz="0" w:space="0" w:color="auto"/>
            <w:bottom w:val="none" w:sz="0" w:space="0" w:color="auto"/>
            <w:right w:val="none" w:sz="0" w:space="0" w:color="auto"/>
          </w:divBdr>
        </w:div>
        <w:div w:id="1155996071">
          <w:marLeft w:val="230"/>
          <w:marRight w:val="0"/>
          <w:marTop w:val="0"/>
          <w:marBottom w:val="0"/>
          <w:divBdr>
            <w:top w:val="none" w:sz="0" w:space="0" w:color="auto"/>
            <w:left w:val="none" w:sz="0" w:space="0" w:color="auto"/>
            <w:bottom w:val="none" w:sz="0" w:space="0" w:color="auto"/>
            <w:right w:val="none" w:sz="0" w:space="0" w:color="auto"/>
          </w:divBdr>
        </w:div>
        <w:div w:id="1155996072">
          <w:marLeft w:val="230"/>
          <w:marRight w:val="0"/>
          <w:marTop w:val="0"/>
          <w:marBottom w:val="0"/>
          <w:divBdr>
            <w:top w:val="none" w:sz="0" w:space="0" w:color="auto"/>
            <w:left w:val="none" w:sz="0" w:space="0" w:color="auto"/>
            <w:bottom w:val="none" w:sz="0" w:space="0" w:color="auto"/>
            <w:right w:val="none" w:sz="0" w:space="0" w:color="auto"/>
          </w:divBdr>
        </w:div>
        <w:div w:id="1155996099">
          <w:marLeft w:val="230"/>
          <w:marRight w:val="0"/>
          <w:marTop w:val="0"/>
          <w:marBottom w:val="0"/>
          <w:divBdr>
            <w:top w:val="none" w:sz="0" w:space="0" w:color="auto"/>
            <w:left w:val="none" w:sz="0" w:space="0" w:color="auto"/>
            <w:bottom w:val="none" w:sz="0" w:space="0" w:color="auto"/>
            <w:right w:val="none" w:sz="0" w:space="0" w:color="auto"/>
          </w:divBdr>
        </w:div>
      </w:divsChild>
    </w:div>
    <w:div w:id="1155996088">
      <w:marLeft w:val="0"/>
      <w:marRight w:val="0"/>
      <w:marTop w:val="0"/>
      <w:marBottom w:val="0"/>
      <w:divBdr>
        <w:top w:val="none" w:sz="0" w:space="0" w:color="auto"/>
        <w:left w:val="none" w:sz="0" w:space="0" w:color="auto"/>
        <w:bottom w:val="none" w:sz="0" w:space="0" w:color="auto"/>
        <w:right w:val="none" w:sz="0" w:space="0" w:color="auto"/>
      </w:divBdr>
      <w:divsChild>
        <w:div w:id="1155996029">
          <w:marLeft w:val="230"/>
          <w:marRight w:val="0"/>
          <w:marTop w:val="0"/>
          <w:marBottom w:val="0"/>
          <w:divBdr>
            <w:top w:val="none" w:sz="0" w:space="0" w:color="auto"/>
            <w:left w:val="none" w:sz="0" w:space="0" w:color="auto"/>
            <w:bottom w:val="none" w:sz="0" w:space="0" w:color="auto"/>
            <w:right w:val="none" w:sz="0" w:space="0" w:color="auto"/>
          </w:divBdr>
        </w:div>
        <w:div w:id="1155996107">
          <w:marLeft w:val="230"/>
          <w:marRight w:val="0"/>
          <w:marTop w:val="0"/>
          <w:marBottom w:val="0"/>
          <w:divBdr>
            <w:top w:val="none" w:sz="0" w:space="0" w:color="auto"/>
            <w:left w:val="none" w:sz="0" w:space="0" w:color="auto"/>
            <w:bottom w:val="none" w:sz="0" w:space="0" w:color="auto"/>
            <w:right w:val="none" w:sz="0" w:space="0" w:color="auto"/>
          </w:divBdr>
        </w:div>
      </w:divsChild>
    </w:div>
    <w:div w:id="1155996090">
      <w:marLeft w:val="0"/>
      <w:marRight w:val="0"/>
      <w:marTop w:val="0"/>
      <w:marBottom w:val="0"/>
      <w:divBdr>
        <w:top w:val="none" w:sz="0" w:space="0" w:color="auto"/>
        <w:left w:val="none" w:sz="0" w:space="0" w:color="auto"/>
        <w:bottom w:val="none" w:sz="0" w:space="0" w:color="auto"/>
        <w:right w:val="none" w:sz="0" w:space="0" w:color="auto"/>
      </w:divBdr>
      <w:divsChild>
        <w:div w:id="1155995999">
          <w:marLeft w:val="230"/>
          <w:marRight w:val="0"/>
          <w:marTop w:val="0"/>
          <w:marBottom w:val="0"/>
          <w:divBdr>
            <w:top w:val="none" w:sz="0" w:space="0" w:color="auto"/>
            <w:left w:val="none" w:sz="0" w:space="0" w:color="auto"/>
            <w:bottom w:val="none" w:sz="0" w:space="0" w:color="auto"/>
            <w:right w:val="none" w:sz="0" w:space="0" w:color="auto"/>
          </w:divBdr>
        </w:div>
        <w:div w:id="1155996015">
          <w:marLeft w:val="0"/>
          <w:marRight w:val="0"/>
          <w:marTop w:val="0"/>
          <w:marBottom w:val="0"/>
          <w:divBdr>
            <w:top w:val="none" w:sz="0" w:space="0" w:color="auto"/>
            <w:left w:val="none" w:sz="0" w:space="0" w:color="auto"/>
            <w:bottom w:val="none" w:sz="0" w:space="0" w:color="auto"/>
            <w:right w:val="none" w:sz="0" w:space="0" w:color="auto"/>
          </w:divBdr>
        </w:div>
      </w:divsChild>
    </w:div>
    <w:div w:id="1155996108">
      <w:marLeft w:val="0"/>
      <w:marRight w:val="0"/>
      <w:marTop w:val="0"/>
      <w:marBottom w:val="0"/>
      <w:divBdr>
        <w:top w:val="none" w:sz="0" w:space="0" w:color="auto"/>
        <w:left w:val="none" w:sz="0" w:space="0" w:color="auto"/>
        <w:bottom w:val="none" w:sz="0" w:space="0" w:color="auto"/>
        <w:right w:val="none" w:sz="0" w:space="0" w:color="auto"/>
      </w:divBdr>
      <w:divsChild>
        <w:div w:id="1155996000">
          <w:marLeft w:val="240"/>
          <w:marRight w:val="0"/>
          <w:marTop w:val="0"/>
          <w:marBottom w:val="0"/>
          <w:divBdr>
            <w:top w:val="none" w:sz="0" w:space="0" w:color="auto"/>
            <w:left w:val="none" w:sz="0" w:space="0" w:color="auto"/>
            <w:bottom w:val="none" w:sz="0" w:space="0" w:color="auto"/>
            <w:right w:val="none" w:sz="0" w:space="0" w:color="auto"/>
          </w:divBdr>
        </w:div>
        <w:div w:id="1155996005">
          <w:marLeft w:val="240"/>
          <w:marRight w:val="0"/>
          <w:marTop w:val="0"/>
          <w:marBottom w:val="0"/>
          <w:divBdr>
            <w:top w:val="none" w:sz="0" w:space="0" w:color="auto"/>
            <w:left w:val="none" w:sz="0" w:space="0" w:color="auto"/>
            <w:bottom w:val="none" w:sz="0" w:space="0" w:color="auto"/>
            <w:right w:val="none" w:sz="0" w:space="0" w:color="auto"/>
          </w:divBdr>
        </w:div>
        <w:div w:id="1155996008">
          <w:marLeft w:val="240"/>
          <w:marRight w:val="0"/>
          <w:marTop w:val="0"/>
          <w:marBottom w:val="0"/>
          <w:divBdr>
            <w:top w:val="none" w:sz="0" w:space="0" w:color="auto"/>
            <w:left w:val="none" w:sz="0" w:space="0" w:color="auto"/>
            <w:bottom w:val="none" w:sz="0" w:space="0" w:color="auto"/>
            <w:right w:val="none" w:sz="0" w:space="0" w:color="auto"/>
          </w:divBdr>
        </w:div>
        <w:div w:id="1155996012">
          <w:marLeft w:val="240"/>
          <w:marRight w:val="0"/>
          <w:marTop w:val="0"/>
          <w:marBottom w:val="0"/>
          <w:divBdr>
            <w:top w:val="none" w:sz="0" w:space="0" w:color="auto"/>
            <w:left w:val="none" w:sz="0" w:space="0" w:color="auto"/>
            <w:bottom w:val="none" w:sz="0" w:space="0" w:color="auto"/>
            <w:right w:val="none" w:sz="0" w:space="0" w:color="auto"/>
          </w:divBdr>
        </w:div>
        <w:div w:id="1155996019">
          <w:marLeft w:val="240"/>
          <w:marRight w:val="0"/>
          <w:marTop w:val="0"/>
          <w:marBottom w:val="0"/>
          <w:divBdr>
            <w:top w:val="none" w:sz="0" w:space="0" w:color="auto"/>
            <w:left w:val="none" w:sz="0" w:space="0" w:color="auto"/>
            <w:bottom w:val="none" w:sz="0" w:space="0" w:color="auto"/>
            <w:right w:val="none" w:sz="0" w:space="0" w:color="auto"/>
          </w:divBdr>
        </w:div>
        <w:div w:id="1155996022">
          <w:marLeft w:val="240"/>
          <w:marRight w:val="0"/>
          <w:marTop w:val="0"/>
          <w:marBottom w:val="0"/>
          <w:divBdr>
            <w:top w:val="none" w:sz="0" w:space="0" w:color="auto"/>
            <w:left w:val="none" w:sz="0" w:space="0" w:color="auto"/>
            <w:bottom w:val="none" w:sz="0" w:space="0" w:color="auto"/>
            <w:right w:val="none" w:sz="0" w:space="0" w:color="auto"/>
          </w:divBdr>
          <w:divsChild>
            <w:div w:id="1155996003">
              <w:marLeft w:val="240"/>
              <w:marRight w:val="0"/>
              <w:marTop w:val="0"/>
              <w:marBottom w:val="0"/>
              <w:divBdr>
                <w:top w:val="none" w:sz="0" w:space="0" w:color="auto"/>
                <w:left w:val="none" w:sz="0" w:space="0" w:color="auto"/>
                <w:bottom w:val="none" w:sz="0" w:space="0" w:color="auto"/>
                <w:right w:val="none" w:sz="0" w:space="0" w:color="auto"/>
              </w:divBdr>
            </w:div>
            <w:div w:id="1155996053">
              <w:marLeft w:val="240"/>
              <w:marRight w:val="0"/>
              <w:marTop w:val="0"/>
              <w:marBottom w:val="0"/>
              <w:divBdr>
                <w:top w:val="none" w:sz="0" w:space="0" w:color="auto"/>
                <w:left w:val="none" w:sz="0" w:space="0" w:color="auto"/>
                <w:bottom w:val="none" w:sz="0" w:space="0" w:color="auto"/>
                <w:right w:val="none" w:sz="0" w:space="0" w:color="auto"/>
              </w:divBdr>
            </w:div>
            <w:div w:id="1155996069">
              <w:marLeft w:val="240"/>
              <w:marRight w:val="0"/>
              <w:marTop w:val="0"/>
              <w:marBottom w:val="0"/>
              <w:divBdr>
                <w:top w:val="none" w:sz="0" w:space="0" w:color="auto"/>
                <w:left w:val="none" w:sz="0" w:space="0" w:color="auto"/>
                <w:bottom w:val="none" w:sz="0" w:space="0" w:color="auto"/>
                <w:right w:val="none" w:sz="0" w:space="0" w:color="auto"/>
              </w:divBdr>
            </w:div>
          </w:divsChild>
        </w:div>
        <w:div w:id="1155996028">
          <w:marLeft w:val="240"/>
          <w:marRight w:val="0"/>
          <w:marTop w:val="0"/>
          <w:marBottom w:val="0"/>
          <w:divBdr>
            <w:top w:val="none" w:sz="0" w:space="0" w:color="auto"/>
            <w:left w:val="none" w:sz="0" w:space="0" w:color="auto"/>
            <w:bottom w:val="none" w:sz="0" w:space="0" w:color="auto"/>
            <w:right w:val="none" w:sz="0" w:space="0" w:color="auto"/>
          </w:divBdr>
        </w:div>
        <w:div w:id="1155996033">
          <w:marLeft w:val="240"/>
          <w:marRight w:val="0"/>
          <w:marTop w:val="0"/>
          <w:marBottom w:val="0"/>
          <w:divBdr>
            <w:top w:val="none" w:sz="0" w:space="0" w:color="auto"/>
            <w:left w:val="none" w:sz="0" w:space="0" w:color="auto"/>
            <w:bottom w:val="none" w:sz="0" w:space="0" w:color="auto"/>
            <w:right w:val="none" w:sz="0" w:space="0" w:color="auto"/>
          </w:divBdr>
        </w:div>
        <w:div w:id="1155996035">
          <w:marLeft w:val="240"/>
          <w:marRight w:val="0"/>
          <w:marTop w:val="0"/>
          <w:marBottom w:val="0"/>
          <w:divBdr>
            <w:top w:val="none" w:sz="0" w:space="0" w:color="auto"/>
            <w:left w:val="none" w:sz="0" w:space="0" w:color="auto"/>
            <w:bottom w:val="none" w:sz="0" w:space="0" w:color="auto"/>
            <w:right w:val="none" w:sz="0" w:space="0" w:color="auto"/>
          </w:divBdr>
        </w:div>
        <w:div w:id="1155996038">
          <w:marLeft w:val="240"/>
          <w:marRight w:val="0"/>
          <w:marTop w:val="0"/>
          <w:marBottom w:val="0"/>
          <w:divBdr>
            <w:top w:val="none" w:sz="0" w:space="0" w:color="auto"/>
            <w:left w:val="none" w:sz="0" w:space="0" w:color="auto"/>
            <w:bottom w:val="none" w:sz="0" w:space="0" w:color="auto"/>
            <w:right w:val="none" w:sz="0" w:space="0" w:color="auto"/>
          </w:divBdr>
        </w:div>
        <w:div w:id="1155996041">
          <w:marLeft w:val="240"/>
          <w:marRight w:val="0"/>
          <w:marTop w:val="0"/>
          <w:marBottom w:val="0"/>
          <w:divBdr>
            <w:top w:val="none" w:sz="0" w:space="0" w:color="auto"/>
            <w:left w:val="none" w:sz="0" w:space="0" w:color="auto"/>
            <w:bottom w:val="none" w:sz="0" w:space="0" w:color="auto"/>
            <w:right w:val="none" w:sz="0" w:space="0" w:color="auto"/>
          </w:divBdr>
        </w:div>
        <w:div w:id="1155996044">
          <w:marLeft w:val="240"/>
          <w:marRight w:val="0"/>
          <w:marTop w:val="0"/>
          <w:marBottom w:val="0"/>
          <w:divBdr>
            <w:top w:val="none" w:sz="0" w:space="0" w:color="auto"/>
            <w:left w:val="none" w:sz="0" w:space="0" w:color="auto"/>
            <w:bottom w:val="none" w:sz="0" w:space="0" w:color="auto"/>
            <w:right w:val="none" w:sz="0" w:space="0" w:color="auto"/>
          </w:divBdr>
          <w:divsChild>
            <w:div w:id="1155996002">
              <w:marLeft w:val="240"/>
              <w:marRight w:val="0"/>
              <w:marTop w:val="0"/>
              <w:marBottom w:val="0"/>
              <w:divBdr>
                <w:top w:val="none" w:sz="0" w:space="0" w:color="auto"/>
                <w:left w:val="none" w:sz="0" w:space="0" w:color="auto"/>
                <w:bottom w:val="none" w:sz="0" w:space="0" w:color="auto"/>
                <w:right w:val="none" w:sz="0" w:space="0" w:color="auto"/>
              </w:divBdr>
            </w:div>
            <w:div w:id="1155996031">
              <w:marLeft w:val="240"/>
              <w:marRight w:val="0"/>
              <w:marTop w:val="0"/>
              <w:marBottom w:val="0"/>
              <w:divBdr>
                <w:top w:val="none" w:sz="0" w:space="0" w:color="auto"/>
                <w:left w:val="none" w:sz="0" w:space="0" w:color="auto"/>
                <w:bottom w:val="none" w:sz="0" w:space="0" w:color="auto"/>
                <w:right w:val="none" w:sz="0" w:space="0" w:color="auto"/>
              </w:divBdr>
            </w:div>
            <w:div w:id="1155996048">
              <w:marLeft w:val="240"/>
              <w:marRight w:val="0"/>
              <w:marTop w:val="0"/>
              <w:marBottom w:val="0"/>
              <w:divBdr>
                <w:top w:val="none" w:sz="0" w:space="0" w:color="auto"/>
                <w:left w:val="none" w:sz="0" w:space="0" w:color="auto"/>
                <w:bottom w:val="none" w:sz="0" w:space="0" w:color="auto"/>
                <w:right w:val="none" w:sz="0" w:space="0" w:color="auto"/>
              </w:divBdr>
            </w:div>
            <w:div w:id="1155996066">
              <w:marLeft w:val="240"/>
              <w:marRight w:val="0"/>
              <w:marTop w:val="0"/>
              <w:marBottom w:val="0"/>
              <w:divBdr>
                <w:top w:val="none" w:sz="0" w:space="0" w:color="auto"/>
                <w:left w:val="none" w:sz="0" w:space="0" w:color="auto"/>
                <w:bottom w:val="none" w:sz="0" w:space="0" w:color="auto"/>
                <w:right w:val="none" w:sz="0" w:space="0" w:color="auto"/>
              </w:divBdr>
            </w:div>
            <w:div w:id="1155996078">
              <w:marLeft w:val="240"/>
              <w:marRight w:val="0"/>
              <w:marTop w:val="0"/>
              <w:marBottom w:val="0"/>
              <w:divBdr>
                <w:top w:val="none" w:sz="0" w:space="0" w:color="auto"/>
                <w:left w:val="none" w:sz="0" w:space="0" w:color="auto"/>
                <w:bottom w:val="none" w:sz="0" w:space="0" w:color="auto"/>
                <w:right w:val="none" w:sz="0" w:space="0" w:color="auto"/>
              </w:divBdr>
            </w:div>
            <w:div w:id="1155996089">
              <w:marLeft w:val="240"/>
              <w:marRight w:val="0"/>
              <w:marTop w:val="0"/>
              <w:marBottom w:val="0"/>
              <w:divBdr>
                <w:top w:val="none" w:sz="0" w:space="0" w:color="auto"/>
                <w:left w:val="none" w:sz="0" w:space="0" w:color="auto"/>
                <w:bottom w:val="none" w:sz="0" w:space="0" w:color="auto"/>
                <w:right w:val="none" w:sz="0" w:space="0" w:color="auto"/>
              </w:divBdr>
            </w:div>
            <w:div w:id="1155996094">
              <w:marLeft w:val="240"/>
              <w:marRight w:val="0"/>
              <w:marTop w:val="0"/>
              <w:marBottom w:val="0"/>
              <w:divBdr>
                <w:top w:val="none" w:sz="0" w:space="0" w:color="auto"/>
                <w:left w:val="none" w:sz="0" w:space="0" w:color="auto"/>
                <w:bottom w:val="none" w:sz="0" w:space="0" w:color="auto"/>
                <w:right w:val="none" w:sz="0" w:space="0" w:color="auto"/>
              </w:divBdr>
            </w:div>
            <w:div w:id="1155996098">
              <w:marLeft w:val="240"/>
              <w:marRight w:val="0"/>
              <w:marTop w:val="0"/>
              <w:marBottom w:val="0"/>
              <w:divBdr>
                <w:top w:val="none" w:sz="0" w:space="0" w:color="auto"/>
                <w:left w:val="none" w:sz="0" w:space="0" w:color="auto"/>
                <w:bottom w:val="none" w:sz="0" w:space="0" w:color="auto"/>
                <w:right w:val="none" w:sz="0" w:space="0" w:color="auto"/>
              </w:divBdr>
            </w:div>
          </w:divsChild>
        </w:div>
        <w:div w:id="1155996047">
          <w:marLeft w:val="240"/>
          <w:marRight w:val="0"/>
          <w:marTop w:val="0"/>
          <w:marBottom w:val="0"/>
          <w:divBdr>
            <w:top w:val="none" w:sz="0" w:space="0" w:color="auto"/>
            <w:left w:val="none" w:sz="0" w:space="0" w:color="auto"/>
            <w:bottom w:val="none" w:sz="0" w:space="0" w:color="auto"/>
            <w:right w:val="none" w:sz="0" w:space="0" w:color="auto"/>
          </w:divBdr>
        </w:div>
        <w:div w:id="1155996050">
          <w:marLeft w:val="240"/>
          <w:marRight w:val="0"/>
          <w:marTop w:val="0"/>
          <w:marBottom w:val="0"/>
          <w:divBdr>
            <w:top w:val="none" w:sz="0" w:space="0" w:color="auto"/>
            <w:left w:val="none" w:sz="0" w:space="0" w:color="auto"/>
            <w:bottom w:val="none" w:sz="0" w:space="0" w:color="auto"/>
            <w:right w:val="none" w:sz="0" w:space="0" w:color="auto"/>
          </w:divBdr>
        </w:div>
        <w:div w:id="1155996055">
          <w:marLeft w:val="240"/>
          <w:marRight w:val="0"/>
          <w:marTop w:val="0"/>
          <w:marBottom w:val="0"/>
          <w:divBdr>
            <w:top w:val="none" w:sz="0" w:space="0" w:color="auto"/>
            <w:left w:val="none" w:sz="0" w:space="0" w:color="auto"/>
            <w:bottom w:val="none" w:sz="0" w:space="0" w:color="auto"/>
            <w:right w:val="none" w:sz="0" w:space="0" w:color="auto"/>
          </w:divBdr>
        </w:div>
        <w:div w:id="1155996058">
          <w:marLeft w:val="240"/>
          <w:marRight w:val="0"/>
          <w:marTop w:val="0"/>
          <w:marBottom w:val="0"/>
          <w:divBdr>
            <w:top w:val="none" w:sz="0" w:space="0" w:color="auto"/>
            <w:left w:val="none" w:sz="0" w:space="0" w:color="auto"/>
            <w:bottom w:val="none" w:sz="0" w:space="0" w:color="auto"/>
            <w:right w:val="none" w:sz="0" w:space="0" w:color="auto"/>
          </w:divBdr>
        </w:div>
        <w:div w:id="1155996059">
          <w:marLeft w:val="240"/>
          <w:marRight w:val="0"/>
          <w:marTop w:val="0"/>
          <w:marBottom w:val="0"/>
          <w:divBdr>
            <w:top w:val="none" w:sz="0" w:space="0" w:color="auto"/>
            <w:left w:val="none" w:sz="0" w:space="0" w:color="auto"/>
            <w:bottom w:val="none" w:sz="0" w:space="0" w:color="auto"/>
            <w:right w:val="none" w:sz="0" w:space="0" w:color="auto"/>
          </w:divBdr>
        </w:div>
        <w:div w:id="1155996062">
          <w:marLeft w:val="240"/>
          <w:marRight w:val="0"/>
          <w:marTop w:val="0"/>
          <w:marBottom w:val="0"/>
          <w:divBdr>
            <w:top w:val="none" w:sz="0" w:space="0" w:color="auto"/>
            <w:left w:val="none" w:sz="0" w:space="0" w:color="auto"/>
            <w:bottom w:val="none" w:sz="0" w:space="0" w:color="auto"/>
            <w:right w:val="none" w:sz="0" w:space="0" w:color="auto"/>
          </w:divBdr>
        </w:div>
        <w:div w:id="1155996063">
          <w:marLeft w:val="240"/>
          <w:marRight w:val="0"/>
          <w:marTop w:val="0"/>
          <w:marBottom w:val="0"/>
          <w:divBdr>
            <w:top w:val="none" w:sz="0" w:space="0" w:color="auto"/>
            <w:left w:val="none" w:sz="0" w:space="0" w:color="auto"/>
            <w:bottom w:val="none" w:sz="0" w:space="0" w:color="auto"/>
            <w:right w:val="none" w:sz="0" w:space="0" w:color="auto"/>
          </w:divBdr>
        </w:div>
        <w:div w:id="1155996070">
          <w:marLeft w:val="240"/>
          <w:marRight w:val="0"/>
          <w:marTop w:val="0"/>
          <w:marBottom w:val="0"/>
          <w:divBdr>
            <w:top w:val="none" w:sz="0" w:space="0" w:color="auto"/>
            <w:left w:val="none" w:sz="0" w:space="0" w:color="auto"/>
            <w:bottom w:val="none" w:sz="0" w:space="0" w:color="auto"/>
            <w:right w:val="none" w:sz="0" w:space="0" w:color="auto"/>
          </w:divBdr>
        </w:div>
        <w:div w:id="1155996073">
          <w:marLeft w:val="240"/>
          <w:marRight w:val="0"/>
          <w:marTop w:val="0"/>
          <w:marBottom w:val="0"/>
          <w:divBdr>
            <w:top w:val="none" w:sz="0" w:space="0" w:color="auto"/>
            <w:left w:val="none" w:sz="0" w:space="0" w:color="auto"/>
            <w:bottom w:val="none" w:sz="0" w:space="0" w:color="auto"/>
            <w:right w:val="none" w:sz="0" w:space="0" w:color="auto"/>
          </w:divBdr>
        </w:div>
        <w:div w:id="1155996075">
          <w:marLeft w:val="240"/>
          <w:marRight w:val="0"/>
          <w:marTop w:val="0"/>
          <w:marBottom w:val="0"/>
          <w:divBdr>
            <w:top w:val="none" w:sz="0" w:space="0" w:color="auto"/>
            <w:left w:val="none" w:sz="0" w:space="0" w:color="auto"/>
            <w:bottom w:val="none" w:sz="0" w:space="0" w:color="auto"/>
            <w:right w:val="none" w:sz="0" w:space="0" w:color="auto"/>
          </w:divBdr>
        </w:div>
        <w:div w:id="1155996076">
          <w:marLeft w:val="240"/>
          <w:marRight w:val="0"/>
          <w:marTop w:val="0"/>
          <w:marBottom w:val="0"/>
          <w:divBdr>
            <w:top w:val="none" w:sz="0" w:space="0" w:color="auto"/>
            <w:left w:val="none" w:sz="0" w:space="0" w:color="auto"/>
            <w:bottom w:val="none" w:sz="0" w:space="0" w:color="auto"/>
            <w:right w:val="none" w:sz="0" w:space="0" w:color="auto"/>
          </w:divBdr>
        </w:div>
        <w:div w:id="1155996079">
          <w:marLeft w:val="240"/>
          <w:marRight w:val="0"/>
          <w:marTop w:val="0"/>
          <w:marBottom w:val="0"/>
          <w:divBdr>
            <w:top w:val="none" w:sz="0" w:space="0" w:color="auto"/>
            <w:left w:val="none" w:sz="0" w:space="0" w:color="auto"/>
            <w:bottom w:val="none" w:sz="0" w:space="0" w:color="auto"/>
            <w:right w:val="none" w:sz="0" w:space="0" w:color="auto"/>
          </w:divBdr>
        </w:div>
        <w:div w:id="1155996080">
          <w:marLeft w:val="240"/>
          <w:marRight w:val="0"/>
          <w:marTop w:val="0"/>
          <w:marBottom w:val="0"/>
          <w:divBdr>
            <w:top w:val="none" w:sz="0" w:space="0" w:color="auto"/>
            <w:left w:val="none" w:sz="0" w:space="0" w:color="auto"/>
            <w:bottom w:val="none" w:sz="0" w:space="0" w:color="auto"/>
            <w:right w:val="none" w:sz="0" w:space="0" w:color="auto"/>
          </w:divBdr>
        </w:div>
        <w:div w:id="1155996081">
          <w:marLeft w:val="240"/>
          <w:marRight w:val="0"/>
          <w:marTop w:val="0"/>
          <w:marBottom w:val="0"/>
          <w:divBdr>
            <w:top w:val="none" w:sz="0" w:space="0" w:color="auto"/>
            <w:left w:val="none" w:sz="0" w:space="0" w:color="auto"/>
            <w:bottom w:val="none" w:sz="0" w:space="0" w:color="auto"/>
            <w:right w:val="none" w:sz="0" w:space="0" w:color="auto"/>
          </w:divBdr>
        </w:div>
        <w:div w:id="1155996083">
          <w:marLeft w:val="240"/>
          <w:marRight w:val="0"/>
          <w:marTop w:val="0"/>
          <w:marBottom w:val="0"/>
          <w:divBdr>
            <w:top w:val="none" w:sz="0" w:space="0" w:color="auto"/>
            <w:left w:val="none" w:sz="0" w:space="0" w:color="auto"/>
            <w:bottom w:val="none" w:sz="0" w:space="0" w:color="auto"/>
            <w:right w:val="none" w:sz="0" w:space="0" w:color="auto"/>
          </w:divBdr>
        </w:div>
        <w:div w:id="1155996085">
          <w:marLeft w:val="240"/>
          <w:marRight w:val="0"/>
          <w:marTop w:val="0"/>
          <w:marBottom w:val="0"/>
          <w:divBdr>
            <w:top w:val="none" w:sz="0" w:space="0" w:color="auto"/>
            <w:left w:val="none" w:sz="0" w:space="0" w:color="auto"/>
            <w:bottom w:val="none" w:sz="0" w:space="0" w:color="auto"/>
            <w:right w:val="none" w:sz="0" w:space="0" w:color="auto"/>
          </w:divBdr>
        </w:div>
        <w:div w:id="1155996093">
          <w:marLeft w:val="240"/>
          <w:marRight w:val="0"/>
          <w:marTop w:val="0"/>
          <w:marBottom w:val="0"/>
          <w:divBdr>
            <w:top w:val="none" w:sz="0" w:space="0" w:color="auto"/>
            <w:left w:val="none" w:sz="0" w:space="0" w:color="auto"/>
            <w:bottom w:val="none" w:sz="0" w:space="0" w:color="auto"/>
            <w:right w:val="none" w:sz="0" w:space="0" w:color="auto"/>
          </w:divBdr>
        </w:div>
        <w:div w:id="1155996096">
          <w:marLeft w:val="240"/>
          <w:marRight w:val="0"/>
          <w:marTop w:val="0"/>
          <w:marBottom w:val="0"/>
          <w:divBdr>
            <w:top w:val="none" w:sz="0" w:space="0" w:color="auto"/>
            <w:left w:val="none" w:sz="0" w:space="0" w:color="auto"/>
            <w:bottom w:val="none" w:sz="0" w:space="0" w:color="auto"/>
            <w:right w:val="none" w:sz="0" w:space="0" w:color="auto"/>
          </w:divBdr>
        </w:div>
        <w:div w:id="1155996100">
          <w:marLeft w:val="240"/>
          <w:marRight w:val="0"/>
          <w:marTop w:val="0"/>
          <w:marBottom w:val="0"/>
          <w:divBdr>
            <w:top w:val="none" w:sz="0" w:space="0" w:color="auto"/>
            <w:left w:val="none" w:sz="0" w:space="0" w:color="auto"/>
            <w:bottom w:val="none" w:sz="0" w:space="0" w:color="auto"/>
            <w:right w:val="none" w:sz="0" w:space="0" w:color="auto"/>
          </w:divBdr>
        </w:div>
        <w:div w:id="1155996101">
          <w:marLeft w:val="240"/>
          <w:marRight w:val="0"/>
          <w:marTop w:val="0"/>
          <w:marBottom w:val="0"/>
          <w:divBdr>
            <w:top w:val="none" w:sz="0" w:space="0" w:color="auto"/>
            <w:left w:val="none" w:sz="0" w:space="0" w:color="auto"/>
            <w:bottom w:val="none" w:sz="0" w:space="0" w:color="auto"/>
            <w:right w:val="none" w:sz="0" w:space="0" w:color="auto"/>
          </w:divBdr>
        </w:div>
        <w:div w:id="1155996102">
          <w:marLeft w:val="240"/>
          <w:marRight w:val="0"/>
          <w:marTop w:val="0"/>
          <w:marBottom w:val="0"/>
          <w:divBdr>
            <w:top w:val="none" w:sz="0" w:space="0" w:color="auto"/>
            <w:left w:val="none" w:sz="0" w:space="0" w:color="auto"/>
            <w:bottom w:val="none" w:sz="0" w:space="0" w:color="auto"/>
            <w:right w:val="none" w:sz="0" w:space="0" w:color="auto"/>
          </w:divBdr>
        </w:div>
        <w:div w:id="1155996104">
          <w:marLeft w:val="240"/>
          <w:marRight w:val="0"/>
          <w:marTop w:val="0"/>
          <w:marBottom w:val="0"/>
          <w:divBdr>
            <w:top w:val="none" w:sz="0" w:space="0" w:color="auto"/>
            <w:left w:val="none" w:sz="0" w:space="0" w:color="auto"/>
            <w:bottom w:val="none" w:sz="0" w:space="0" w:color="auto"/>
            <w:right w:val="none" w:sz="0" w:space="0" w:color="auto"/>
          </w:divBdr>
        </w:div>
      </w:divsChild>
    </w:div>
    <w:div w:id="1155996109">
      <w:marLeft w:val="0"/>
      <w:marRight w:val="0"/>
      <w:marTop w:val="0"/>
      <w:marBottom w:val="0"/>
      <w:divBdr>
        <w:top w:val="none" w:sz="0" w:space="0" w:color="auto"/>
        <w:left w:val="none" w:sz="0" w:space="0" w:color="auto"/>
        <w:bottom w:val="none" w:sz="0" w:space="0" w:color="auto"/>
        <w:right w:val="none" w:sz="0" w:space="0" w:color="auto"/>
      </w:divBdr>
    </w:div>
    <w:div w:id="1155996110">
      <w:marLeft w:val="0"/>
      <w:marRight w:val="0"/>
      <w:marTop w:val="0"/>
      <w:marBottom w:val="0"/>
      <w:divBdr>
        <w:top w:val="none" w:sz="0" w:space="0" w:color="auto"/>
        <w:left w:val="none" w:sz="0" w:space="0" w:color="auto"/>
        <w:bottom w:val="none" w:sz="0" w:space="0" w:color="auto"/>
        <w:right w:val="none" w:sz="0" w:space="0" w:color="auto"/>
      </w:divBdr>
    </w:div>
    <w:div w:id="1155996111">
      <w:marLeft w:val="0"/>
      <w:marRight w:val="0"/>
      <w:marTop w:val="0"/>
      <w:marBottom w:val="0"/>
      <w:divBdr>
        <w:top w:val="none" w:sz="0" w:space="0" w:color="auto"/>
        <w:left w:val="none" w:sz="0" w:space="0" w:color="auto"/>
        <w:bottom w:val="none" w:sz="0" w:space="0" w:color="auto"/>
        <w:right w:val="none" w:sz="0" w:space="0" w:color="auto"/>
      </w:divBdr>
    </w:div>
    <w:div w:id="1155996112">
      <w:marLeft w:val="0"/>
      <w:marRight w:val="0"/>
      <w:marTop w:val="0"/>
      <w:marBottom w:val="0"/>
      <w:divBdr>
        <w:top w:val="none" w:sz="0" w:space="0" w:color="auto"/>
        <w:left w:val="none" w:sz="0" w:space="0" w:color="auto"/>
        <w:bottom w:val="none" w:sz="0" w:space="0" w:color="auto"/>
        <w:right w:val="none" w:sz="0" w:space="0" w:color="auto"/>
      </w:divBdr>
    </w:div>
    <w:div w:id="1155996113">
      <w:marLeft w:val="0"/>
      <w:marRight w:val="0"/>
      <w:marTop w:val="0"/>
      <w:marBottom w:val="0"/>
      <w:divBdr>
        <w:top w:val="none" w:sz="0" w:space="0" w:color="auto"/>
        <w:left w:val="none" w:sz="0" w:space="0" w:color="auto"/>
        <w:bottom w:val="none" w:sz="0" w:space="0" w:color="auto"/>
        <w:right w:val="none" w:sz="0" w:space="0" w:color="auto"/>
      </w:divBdr>
    </w:div>
    <w:div w:id="1155996114">
      <w:marLeft w:val="0"/>
      <w:marRight w:val="0"/>
      <w:marTop w:val="0"/>
      <w:marBottom w:val="0"/>
      <w:divBdr>
        <w:top w:val="none" w:sz="0" w:space="0" w:color="auto"/>
        <w:left w:val="none" w:sz="0" w:space="0" w:color="auto"/>
        <w:bottom w:val="none" w:sz="0" w:space="0" w:color="auto"/>
        <w:right w:val="none" w:sz="0" w:space="0" w:color="auto"/>
      </w:divBdr>
    </w:div>
    <w:div w:id="1155996115">
      <w:marLeft w:val="0"/>
      <w:marRight w:val="0"/>
      <w:marTop w:val="0"/>
      <w:marBottom w:val="0"/>
      <w:divBdr>
        <w:top w:val="none" w:sz="0" w:space="0" w:color="auto"/>
        <w:left w:val="none" w:sz="0" w:space="0" w:color="auto"/>
        <w:bottom w:val="none" w:sz="0" w:space="0" w:color="auto"/>
        <w:right w:val="none" w:sz="0" w:space="0" w:color="auto"/>
      </w:divBdr>
    </w:div>
    <w:div w:id="1155996116">
      <w:marLeft w:val="0"/>
      <w:marRight w:val="0"/>
      <w:marTop w:val="0"/>
      <w:marBottom w:val="0"/>
      <w:divBdr>
        <w:top w:val="none" w:sz="0" w:space="0" w:color="auto"/>
        <w:left w:val="none" w:sz="0" w:space="0" w:color="auto"/>
        <w:bottom w:val="none" w:sz="0" w:space="0" w:color="auto"/>
        <w:right w:val="none" w:sz="0" w:space="0" w:color="auto"/>
      </w:divBdr>
    </w:div>
    <w:div w:id="1155996117">
      <w:marLeft w:val="0"/>
      <w:marRight w:val="0"/>
      <w:marTop w:val="0"/>
      <w:marBottom w:val="0"/>
      <w:divBdr>
        <w:top w:val="none" w:sz="0" w:space="0" w:color="auto"/>
        <w:left w:val="none" w:sz="0" w:space="0" w:color="auto"/>
        <w:bottom w:val="none" w:sz="0" w:space="0" w:color="auto"/>
        <w:right w:val="none" w:sz="0" w:space="0" w:color="auto"/>
      </w:divBdr>
    </w:div>
    <w:div w:id="1155996118">
      <w:marLeft w:val="0"/>
      <w:marRight w:val="0"/>
      <w:marTop w:val="0"/>
      <w:marBottom w:val="0"/>
      <w:divBdr>
        <w:top w:val="none" w:sz="0" w:space="0" w:color="auto"/>
        <w:left w:val="none" w:sz="0" w:space="0" w:color="auto"/>
        <w:bottom w:val="none" w:sz="0" w:space="0" w:color="auto"/>
        <w:right w:val="none" w:sz="0" w:space="0" w:color="auto"/>
      </w:divBdr>
    </w:div>
    <w:div w:id="1155996119">
      <w:marLeft w:val="0"/>
      <w:marRight w:val="0"/>
      <w:marTop w:val="0"/>
      <w:marBottom w:val="0"/>
      <w:divBdr>
        <w:top w:val="none" w:sz="0" w:space="0" w:color="auto"/>
        <w:left w:val="none" w:sz="0" w:space="0" w:color="auto"/>
        <w:bottom w:val="none" w:sz="0" w:space="0" w:color="auto"/>
        <w:right w:val="none" w:sz="0" w:space="0" w:color="auto"/>
      </w:divBdr>
    </w:div>
    <w:div w:id="1155996120">
      <w:marLeft w:val="0"/>
      <w:marRight w:val="0"/>
      <w:marTop w:val="0"/>
      <w:marBottom w:val="0"/>
      <w:divBdr>
        <w:top w:val="none" w:sz="0" w:space="0" w:color="auto"/>
        <w:left w:val="none" w:sz="0" w:space="0" w:color="auto"/>
        <w:bottom w:val="none" w:sz="0" w:space="0" w:color="auto"/>
        <w:right w:val="none" w:sz="0" w:space="0" w:color="auto"/>
      </w:divBdr>
    </w:div>
    <w:div w:id="1155996121">
      <w:marLeft w:val="0"/>
      <w:marRight w:val="0"/>
      <w:marTop w:val="0"/>
      <w:marBottom w:val="0"/>
      <w:divBdr>
        <w:top w:val="none" w:sz="0" w:space="0" w:color="auto"/>
        <w:left w:val="none" w:sz="0" w:space="0" w:color="auto"/>
        <w:bottom w:val="none" w:sz="0" w:space="0" w:color="auto"/>
        <w:right w:val="none" w:sz="0" w:space="0" w:color="auto"/>
      </w:divBdr>
    </w:div>
    <w:div w:id="1155996122">
      <w:marLeft w:val="0"/>
      <w:marRight w:val="0"/>
      <w:marTop w:val="0"/>
      <w:marBottom w:val="0"/>
      <w:divBdr>
        <w:top w:val="none" w:sz="0" w:space="0" w:color="auto"/>
        <w:left w:val="none" w:sz="0" w:space="0" w:color="auto"/>
        <w:bottom w:val="none" w:sz="0" w:space="0" w:color="auto"/>
        <w:right w:val="none" w:sz="0" w:space="0" w:color="auto"/>
      </w:divBdr>
    </w:div>
    <w:div w:id="1155996123">
      <w:marLeft w:val="0"/>
      <w:marRight w:val="0"/>
      <w:marTop w:val="0"/>
      <w:marBottom w:val="0"/>
      <w:divBdr>
        <w:top w:val="none" w:sz="0" w:space="0" w:color="auto"/>
        <w:left w:val="none" w:sz="0" w:space="0" w:color="auto"/>
        <w:bottom w:val="none" w:sz="0" w:space="0" w:color="auto"/>
        <w:right w:val="none" w:sz="0" w:space="0" w:color="auto"/>
      </w:divBdr>
    </w:div>
    <w:div w:id="1155996124">
      <w:marLeft w:val="0"/>
      <w:marRight w:val="0"/>
      <w:marTop w:val="0"/>
      <w:marBottom w:val="0"/>
      <w:divBdr>
        <w:top w:val="none" w:sz="0" w:space="0" w:color="auto"/>
        <w:left w:val="none" w:sz="0" w:space="0" w:color="auto"/>
        <w:bottom w:val="none" w:sz="0" w:space="0" w:color="auto"/>
        <w:right w:val="none" w:sz="0" w:space="0" w:color="auto"/>
      </w:divBdr>
    </w:div>
    <w:div w:id="1155996125">
      <w:marLeft w:val="0"/>
      <w:marRight w:val="0"/>
      <w:marTop w:val="0"/>
      <w:marBottom w:val="0"/>
      <w:divBdr>
        <w:top w:val="none" w:sz="0" w:space="0" w:color="auto"/>
        <w:left w:val="none" w:sz="0" w:space="0" w:color="auto"/>
        <w:bottom w:val="none" w:sz="0" w:space="0" w:color="auto"/>
        <w:right w:val="none" w:sz="0" w:space="0" w:color="auto"/>
      </w:divBdr>
    </w:div>
    <w:div w:id="1155996126">
      <w:marLeft w:val="0"/>
      <w:marRight w:val="0"/>
      <w:marTop w:val="0"/>
      <w:marBottom w:val="0"/>
      <w:divBdr>
        <w:top w:val="none" w:sz="0" w:space="0" w:color="auto"/>
        <w:left w:val="none" w:sz="0" w:space="0" w:color="auto"/>
        <w:bottom w:val="none" w:sz="0" w:space="0" w:color="auto"/>
        <w:right w:val="none" w:sz="0" w:space="0" w:color="auto"/>
      </w:divBdr>
    </w:div>
    <w:div w:id="115599612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2DA86F-0040-4059-BD67-387E83285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491</Words>
  <Characters>2804</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彦根市役所</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101278</dc:creator>
  <cp:keywords/>
  <cp:lastModifiedBy>Hidenori Suzuki</cp:lastModifiedBy>
  <cp:revision>2</cp:revision>
  <cp:lastPrinted>2019-10-14T05:05:00Z</cp:lastPrinted>
  <dcterms:created xsi:type="dcterms:W3CDTF">2025-09-12T15:04:00Z</dcterms:created>
  <dcterms:modified xsi:type="dcterms:W3CDTF">2025-09-12T15:04:00Z</dcterms:modified>
</cp:coreProperties>
</file>